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1118" w14:textId="77777777" w:rsidR="0083563A" w:rsidRPr="00D11968" w:rsidRDefault="0083563A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</w:p>
    <w:p w14:paraId="52346EB4" w14:textId="77777777" w:rsidR="005C0C42" w:rsidRPr="00D11968" w:rsidRDefault="005C0C42" w:rsidP="00162B77">
      <w:pPr>
        <w:jc w:val="both"/>
        <w:rPr>
          <w:rFonts w:ascii="Gentium Plus" w:hAnsi="Gentium Plus" w:cs="Times New Roman"/>
          <w:i/>
          <w:sz w:val="28"/>
          <w:szCs w:val="28"/>
          <w:u w:val="single"/>
          <w:lang w:val="it-IT"/>
        </w:rPr>
      </w:pP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sz w:val="28"/>
          <w:szCs w:val="28"/>
          <w:lang w:val="it-IT"/>
        </w:rPr>
        <w:tab/>
      </w:r>
      <w:r w:rsidRPr="00D11968">
        <w:rPr>
          <w:rFonts w:ascii="Gentium Plus" w:hAnsi="Gentium Plus" w:cs="Times New Roman"/>
          <w:i/>
          <w:sz w:val="28"/>
          <w:szCs w:val="28"/>
          <w:u w:val="single"/>
          <w:lang w:val="it-IT"/>
        </w:rPr>
        <w:t>Allegato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54"/>
        <w:gridCol w:w="2724"/>
      </w:tblGrid>
      <w:tr w:rsidR="00240748" w:rsidRPr="00D11968" w14:paraId="5E5CCD30" w14:textId="77777777" w:rsidTr="00E5727A">
        <w:trPr>
          <w:trHeight w:val="454"/>
        </w:trPr>
        <w:tc>
          <w:tcPr>
            <w:tcW w:w="7054" w:type="dxa"/>
          </w:tcPr>
          <w:p w14:paraId="4087D6F1" w14:textId="77777777" w:rsidR="00240748" w:rsidRPr="00D11968" w:rsidRDefault="008C7A09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b/>
                <w:sz w:val="28"/>
                <w:szCs w:val="28"/>
              </w:rPr>
              <w:t>Annalisa Paradiso</w:t>
            </w:r>
          </w:p>
        </w:tc>
        <w:tc>
          <w:tcPr>
            <w:tcW w:w="2724" w:type="dxa"/>
            <w:vMerge w:val="restart"/>
          </w:tcPr>
          <w:p w14:paraId="364DB671" w14:textId="77777777" w:rsidR="00240748" w:rsidRPr="00D11968" w:rsidRDefault="00240748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E5727A" w:rsidRPr="00D11968" w14:paraId="550C6881" w14:textId="77777777" w:rsidTr="00E5727A">
        <w:trPr>
          <w:trHeight w:val="454"/>
        </w:trPr>
        <w:tc>
          <w:tcPr>
            <w:tcW w:w="7054" w:type="dxa"/>
          </w:tcPr>
          <w:p w14:paraId="293896DC" w14:textId="10A5C13D" w:rsidR="00E5727A" w:rsidRPr="00D11968" w:rsidRDefault="00081DD0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proofErr w:type="spellStart"/>
            <w:r w:rsidRPr="00D11968">
              <w:rPr>
                <w:rFonts w:ascii="Gentium Plus" w:hAnsi="Gentium Plus" w:cs="Times New Roman"/>
                <w:sz w:val="28"/>
                <w:szCs w:val="28"/>
              </w:rPr>
              <w:t>Professore</w:t>
            </w:r>
            <w:proofErr w:type="spellEnd"/>
            <w:r w:rsidRPr="00D11968">
              <w:rPr>
                <w:rFonts w:ascii="Gentium Plus" w:hAnsi="Gentium Plus" w:cs="Times New Roman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Times New Roman"/>
                <w:sz w:val="28"/>
                <w:szCs w:val="28"/>
              </w:rPr>
              <w:t>Associato</w:t>
            </w:r>
            <w:proofErr w:type="spellEnd"/>
          </w:p>
        </w:tc>
        <w:tc>
          <w:tcPr>
            <w:tcW w:w="2724" w:type="dxa"/>
            <w:vMerge/>
          </w:tcPr>
          <w:p w14:paraId="7B004964" w14:textId="77777777" w:rsidR="00E5727A" w:rsidRPr="00D11968" w:rsidRDefault="00E5727A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16091" w:rsidRPr="00D11968" w14:paraId="2A1B19B0" w14:textId="77777777" w:rsidTr="00E5727A">
        <w:trPr>
          <w:trHeight w:val="454"/>
        </w:trPr>
        <w:tc>
          <w:tcPr>
            <w:tcW w:w="7054" w:type="dxa"/>
          </w:tcPr>
          <w:p w14:paraId="5811FB59" w14:textId="77777777" w:rsidR="00DC38B1" w:rsidRPr="00D11968" w:rsidRDefault="00DC38B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TELEFONO:</w:t>
            </w:r>
          </w:p>
          <w:p w14:paraId="44E4610B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MOBILE:</w:t>
            </w:r>
          </w:p>
        </w:tc>
        <w:tc>
          <w:tcPr>
            <w:tcW w:w="2724" w:type="dxa"/>
            <w:vMerge/>
          </w:tcPr>
          <w:p w14:paraId="086BC96D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16091" w:rsidRPr="002E4A01" w14:paraId="4890E966" w14:textId="77777777" w:rsidTr="00E5727A">
        <w:trPr>
          <w:trHeight w:val="454"/>
        </w:trPr>
        <w:tc>
          <w:tcPr>
            <w:tcW w:w="7054" w:type="dxa"/>
          </w:tcPr>
          <w:p w14:paraId="6CB54C87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E</w:t>
            </w:r>
            <w:r w:rsidRPr="00D11968">
              <w:rPr>
                <w:rFonts w:ascii="Gentium Plus" w:hAnsi="Gentium Plus" w:cs="Cambria Math"/>
                <w:sz w:val="28"/>
                <w:szCs w:val="28"/>
                <w:lang w:val="it-IT"/>
              </w:rPr>
              <w:t>‐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MAIL: </w:t>
            </w:r>
            <w:r w:rsidR="008C7A0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annalisa.paradiso@unibas.it</w:t>
            </w:r>
          </w:p>
        </w:tc>
        <w:tc>
          <w:tcPr>
            <w:tcW w:w="2724" w:type="dxa"/>
            <w:vMerge/>
          </w:tcPr>
          <w:p w14:paraId="0245BDD9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16091" w:rsidRPr="00D11968" w14:paraId="40C8A857" w14:textId="77777777" w:rsidTr="00E5727A">
        <w:trPr>
          <w:trHeight w:val="454"/>
        </w:trPr>
        <w:tc>
          <w:tcPr>
            <w:tcW w:w="7054" w:type="dxa"/>
          </w:tcPr>
          <w:p w14:paraId="7A56D767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WEB:</w:t>
            </w:r>
          </w:p>
        </w:tc>
        <w:tc>
          <w:tcPr>
            <w:tcW w:w="2724" w:type="dxa"/>
            <w:vMerge/>
          </w:tcPr>
          <w:p w14:paraId="70928A18" w14:textId="77777777" w:rsidR="00216091" w:rsidRPr="00D11968" w:rsidRDefault="0021609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6CEEE18D" w14:textId="77777777" w:rsidR="00DD5033" w:rsidRPr="00D11968" w:rsidRDefault="00DD5033" w:rsidP="00162B77">
      <w:pPr>
        <w:spacing w:after="0"/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D2B3F" w:rsidRPr="00D11968" w14:paraId="48FDF9F7" w14:textId="77777777" w:rsidTr="0071051C">
        <w:trPr>
          <w:trHeight w:val="430"/>
        </w:trPr>
        <w:tc>
          <w:tcPr>
            <w:tcW w:w="9778" w:type="dxa"/>
            <w:vAlign w:val="center"/>
          </w:tcPr>
          <w:p w14:paraId="234FD729" w14:textId="77777777" w:rsidR="00CD2B3F" w:rsidRPr="00D11968" w:rsidRDefault="00B371B9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b/>
                <w:sz w:val="28"/>
                <w:szCs w:val="28"/>
              </w:rPr>
              <w:t>ATTIVITA’ DIDATTICA</w:t>
            </w:r>
          </w:p>
        </w:tc>
      </w:tr>
      <w:tr w:rsidR="00CD2B3F" w:rsidRPr="00E63514" w14:paraId="68C2E66E" w14:textId="77777777" w:rsidTr="0071051C">
        <w:tc>
          <w:tcPr>
            <w:tcW w:w="9778" w:type="dxa"/>
            <w:vAlign w:val="center"/>
          </w:tcPr>
          <w:p w14:paraId="1295982E" w14:textId="6F482AB7" w:rsidR="003867F9" w:rsidRDefault="00A41833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Identità greche e del Vicino Oriente</w:t>
            </w:r>
            <w:r w:rsidR="008C7A0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3867F9">
              <w:rPr>
                <w:rFonts w:ascii="Gentium Plus" w:hAnsi="Gentium Plus" w:cs="Times New Roman"/>
                <w:sz w:val="28"/>
                <w:szCs w:val="28"/>
                <w:lang w:val="it-IT"/>
              </w:rPr>
              <w:t>- OBC</w:t>
            </w:r>
            <w:r w:rsidR="004D51A2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</w:p>
          <w:p w14:paraId="61DC308B" w14:textId="02254665" w:rsidR="004D51A2" w:rsidRDefault="004D51A2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Storia della storiografia antica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392531">
              <w:rPr>
                <w:rFonts w:ascii="Gentium Plus" w:hAnsi="Gentium Plus" w:cs="Times New Roman"/>
                <w:sz w:val="28"/>
                <w:szCs w:val="28"/>
                <w:lang w:val="it-IT"/>
              </w:rPr>
              <w:t>-</w:t>
            </w:r>
            <w:r w:rsidR="008C7A0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OBC</w:t>
            </w:r>
            <w:r w:rsidR="007D49D2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</w:p>
          <w:p w14:paraId="526B49CD" w14:textId="0122D71D" w:rsidR="00CD2B3F" w:rsidRDefault="007D49D2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Storia greca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392531">
              <w:rPr>
                <w:rFonts w:ascii="Gentium Plus" w:hAnsi="Gentium Plus" w:cs="Times New Roman"/>
                <w:sz w:val="28"/>
                <w:szCs w:val="28"/>
                <w:lang w:val="it-IT"/>
              </w:rPr>
              <w:t>-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ASA</w:t>
            </w:r>
          </w:p>
          <w:p w14:paraId="65D5B76E" w14:textId="7E336EBA" w:rsidR="002E6F9B" w:rsidRPr="00D11968" w:rsidRDefault="002E6F9B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2E6F9B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 xml:space="preserve">Storia </w:t>
            </w:r>
            <w:r w:rsidR="006A5B3F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 xml:space="preserve">ed epigrafia </w:t>
            </w:r>
            <w:r w:rsidRPr="002E6F9B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romana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392531">
              <w:rPr>
                <w:rFonts w:ascii="Gentium Plus" w:hAnsi="Gentium Plus" w:cs="Times New Roman"/>
                <w:sz w:val="28"/>
                <w:szCs w:val="28"/>
                <w:lang w:val="it-IT"/>
              </w:rPr>
              <w:t>-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ASA</w:t>
            </w:r>
          </w:p>
          <w:p w14:paraId="78FB2BD7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56CDC64C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2F3D40BB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5BE907B8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15DA0A1E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CD2B3F" w:rsidRPr="00D11968" w14:paraId="04411101" w14:textId="77777777" w:rsidTr="0071051C">
        <w:tc>
          <w:tcPr>
            <w:tcW w:w="9778" w:type="dxa"/>
            <w:vAlign w:val="center"/>
          </w:tcPr>
          <w:p w14:paraId="180EF962" w14:textId="77777777" w:rsidR="00CD2B3F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Master</w:t>
            </w:r>
          </w:p>
          <w:p w14:paraId="1181DBE7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3DDDE258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</w:p>
        </w:tc>
      </w:tr>
      <w:tr w:rsidR="00CD2B3F" w:rsidRPr="00D11968" w14:paraId="0D648621" w14:textId="77777777" w:rsidTr="0071051C">
        <w:tc>
          <w:tcPr>
            <w:tcW w:w="9778" w:type="dxa"/>
            <w:vAlign w:val="center"/>
          </w:tcPr>
          <w:p w14:paraId="4F360E55" w14:textId="77777777" w:rsidR="00CD2B3F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Altre attività didattiche</w:t>
            </w:r>
          </w:p>
          <w:p w14:paraId="67D0AAD8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4B3703C0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1897AA14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647A50B1" w14:textId="77777777" w:rsidR="00B371B9" w:rsidRPr="00D11968" w:rsidRDefault="00B371B9" w:rsidP="00162B77">
      <w:pPr>
        <w:spacing w:after="0"/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71B9" w:rsidRPr="002E4A01" w14:paraId="321AA25B" w14:textId="77777777" w:rsidTr="0071051C">
        <w:trPr>
          <w:trHeight w:val="444"/>
        </w:trPr>
        <w:tc>
          <w:tcPr>
            <w:tcW w:w="9778" w:type="dxa"/>
            <w:vAlign w:val="center"/>
          </w:tcPr>
          <w:p w14:paraId="437672B0" w14:textId="5ED514E0" w:rsidR="00B371B9" w:rsidRPr="00093015" w:rsidRDefault="002134EB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  <w:lang w:val="it-IT"/>
              </w:rPr>
            </w:pPr>
            <w:r w:rsidRPr="00093015">
              <w:rPr>
                <w:rFonts w:ascii="Gentium Plus" w:hAnsi="Gentium Plus" w:cs="Times New Roman"/>
                <w:b/>
                <w:sz w:val="28"/>
                <w:szCs w:val="28"/>
                <w:lang w:val="it-IT"/>
              </w:rPr>
              <w:t>FORMAZIONE E A</w:t>
            </w:r>
            <w:r w:rsidR="00B371B9" w:rsidRPr="00093015">
              <w:rPr>
                <w:rFonts w:ascii="Gentium Plus" w:hAnsi="Gentium Plus" w:cs="Times New Roman"/>
                <w:b/>
                <w:sz w:val="28"/>
                <w:szCs w:val="28"/>
                <w:lang w:val="it-IT"/>
              </w:rPr>
              <w:t>TTIVITA’ DI RICERCA</w:t>
            </w:r>
          </w:p>
        </w:tc>
      </w:tr>
      <w:tr w:rsidR="00B371B9" w:rsidRPr="00733883" w14:paraId="46691927" w14:textId="77777777" w:rsidTr="0071051C">
        <w:tc>
          <w:tcPr>
            <w:tcW w:w="9778" w:type="dxa"/>
            <w:vAlign w:val="center"/>
          </w:tcPr>
          <w:p w14:paraId="59C49C53" w14:textId="0D04DF63" w:rsidR="00220CE3" w:rsidRDefault="00220C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Laurea in Filologia greca e latina (Università di Bari)</w:t>
            </w:r>
          </w:p>
          <w:p w14:paraId="3F718D04" w14:textId="01957E2D" w:rsidR="00220CE3" w:rsidRDefault="00220C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Dottorato di Ricerca in Filologia classica (Università di Bari)</w:t>
            </w:r>
          </w:p>
          <w:p w14:paraId="3425491D" w14:textId="289F2E28" w:rsidR="00220CE3" w:rsidRDefault="00220C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602FD9">
              <w:rPr>
                <w:rFonts w:ascii="Gentium Plus" w:hAnsi="Gentium Plus"/>
                <w:i/>
                <w:sz w:val="28"/>
                <w:szCs w:val="28"/>
                <w:lang w:val="fr-FR"/>
              </w:rPr>
              <w:t>Diplôme d’Études Approfondies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5149B7">
              <w:rPr>
                <w:rFonts w:ascii="Gentium Plus" w:hAnsi="Gentium Plus"/>
                <w:sz w:val="28"/>
                <w:szCs w:val="28"/>
                <w:lang w:val="fr-FR"/>
              </w:rPr>
              <w:t xml:space="preserve">in </w:t>
            </w:r>
            <w:r w:rsidR="00C90897" w:rsidRPr="00D91471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Histoire et a</w:t>
            </w:r>
            <w:r w:rsidR="005149B7" w:rsidRPr="00D91471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nthropologie de la cité grecque</w:t>
            </w:r>
            <w:r w:rsidR="005149B7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Pr="00602FD9">
              <w:rPr>
                <w:rFonts w:ascii="Gentium Plus" w:hAnsi="Gentium Plus"/>
                <w:sz w:val="28"/>
                <w:szCs w:val="28"/>
                <w:lang w:val="fr-FR"/>
              </w:rPr>
              <w:t xml:space="preserve">École des Hautes Études en Sciences Sociales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– Paris)</w:t>
            </w:r>
          </w:p>
          <w:p w14:paraId="01934930" w14:textId="77777777" w:rsidR="00FA5799" w:rsidRDefault="00FA579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77A1342E" w14:textId="4C5DD323" w:rsidR="00662F5F" w:rsidRPr="00093015" w:rsidRDefault="00662F5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Qualification aux fonctions de Ma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î</w:t>
            </w: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tre de conférence</w:t>
            </w:r>
            <w:r w:rsidR="009E3686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s </w:t>
            </w:r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 xml:space="preserve">(= </w:t>
            </w:r>
            <w:proofErr w:type="spellStart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>Ricercatore</w:t>
            </w:r>
            <w:proofErr w:type="spellEnd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>/</w:t>
            </w:r>
            <w:proofErr w:type="spellStart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>Professore</w:t>
            </w:r>
            <w:proofErr w:type="spellEnd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>Associato</w:t>
            </w:r>
            <w:proofErr w:type="spellEnd"/>
            <w:r w:rsidR="00AC1309">
              <w:rPr>
                <w:rFonts w:ascii="Gentium Plus" w:hAnsi="Gentium Plus"/>
                <w:sz w:val="28"/>
                <w:szCs w:val="28"/>
                <w:lang w:val="fr-FR"/>
              </w:rPr>
              <w:t xml:space="preserve">) </w:t>
            </w:r>
            <w:r w:rsidR="009E3686" w:rsidRPr="00093015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="005418AA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n </w:t>
            </w:r>
            <w:r w:rsidR="005418AA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Histoire ancienne</w:t>
            </w:r>
            <w:r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(1994)</w:t>
            </w:r>
          </w:p>
          <w:p w14:paraId="23596754" w14:textId="0079D386" w:rsidR="00D47BAB" w:rsidRPr="00093015" w:rsidRDefault="008303EC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>Ricercatore di Filologia classica</w:t>
            </w:r>
            <w:r w:rsidR="00583ECE">
              <w:rPr>
                <w:rFonts w:ascii="Gentium Plus" w:hAnsi="Gentium Plus"/>
                <w:sz w:val="28"/>
                <w:szCs w:val="28"/>
              </w:rPr>
              <w:t xml:space="preserve"> (1994)</w:t>
            </w:r>
          </w:p>
          <w:p w14:paraId="1F5A1E2D" w14:textId="390D3BD5" w:rsidR="008303EC" w:rsidRDefault="008303EC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>Ricercatore di Storia greca</w:t>
            </w:r>
            <w:r w:rsidR="0053486F">
              <w:rPr>
                <w:rFonts w:ascii="Gentium Plus" w:hAnsi="Gentium Plus"/>
                <w:sz w:val="28"/>
                <w:szCs w:val="28"/>
              </w:rPr>
              <w:t xml:space="preserve"> (2010)</w:t>
            </w:r>
          </w:p>
          <w:p w14:paraId="1975FEAB" w14:textId="46863D7E" w:rsidR="00FA5799" w:rsidRPr="00FA5799" w:rsidRDefault="00FA5799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2418D1">
              <w:rPr>
                <w:rFonts w:ascii="Gentium Plus" w:hAnsi="Gentium Plus"/>
                <w:bCs/>
                <w:sz w:val="28"/>
                <w:szCs w:val="28"/>
              </w:rPr>
              <w:t>Abilitazion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Scientific</w:t>
            </w:r>
            <w:r>
              <w:rPr>
                <w:rFonts w:ascii="Gentium Plus" w:hAnsi="Gentium Plus"/>
                <w:bCs/>
                <w:sz w:val="28"/>
                <w:szCs w:val="28"/>
              </w:rPr>
              <w:t>a Nazionale alla qualifica di P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rofessore di I</w:t>
            </w:r>
            <w:r>
              <w:rPr>
                <w:rFonts w:ascii="Gentium Plus" w:hAnsi="Gentium Plus"/>
                <w:bCs/>
                <w:sz w:val="28"/>
                <w:szCs w:val="28"/>
              </w:rPr>
              <w:t>I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fascia per i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l 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settor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r w:rsidRPr="00546F2C">
              <w:rPr>
                <w:rFonts w:ascii="Gentium Plus" w:hAnsi="Gentium Plus"/>
                <w:bCs/>
                <w:i/>
                <w:iCs/>
                <w:sz w:val="28"/>
                <w:szCs w:val="28"/>
              </w:rPr>
              <w:t xml:space="preserve">Storia antica 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(10/D1)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 (agosto 2018)</w:t>
            </w:r>
          </w:p>
          <w:p w14:paraId="0C2E2D65" w14:textId="36605E10" w:rsidR="004F1812" w:rsidRDefault="004F181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Professore Associato di Storia greca (</w:t>
            </w:r>
            <w:r w:rsidR="000B79DC">
              <w:rPr>
                <w:rFonts w:ascii="Gentium Plus" w:hAnsi="Gentium Plus"/>
                <w:sz w:val="28"/>
                <w:szCs w:val="28"/>
              </w:rPr>
              <w:t xml:space="preserve">ottobre </w:t>
            </w:r>
            <w:r>
              <w:rPr>
                <w:rFonts w:ascii="Gentium Plus" w:hAnsi="Gentium Plus"/>
                <w:sz w:val="28"/>
                <w:szCs w:val="28"/>
              </w:rPr>
              <w:t>2022)</w:t>
            </w:r>
          </w:p>
          <w:p w14:paraId="2142C62A" w14:textId="77777777" w:rsidR="00E66B19" w:rsidRPr="00093015" w:rsidRDefault="00E66B1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7186B960" w14:textId="77777777" w:rsidR="00FA5799" w:rsidRDefault="00FA5799" w:rsidP="00FA5799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2418D1">
              <w:rPr>
                <w:rFonts w:ascii="Gentium Plus" w:hAnsi="Gentium Plus"/>
                <w:bCs/>
                <w:sz w:val="28"/>
                <w:szCs w:val="28"/>
              </w:rPr>
              <w:t>Abilitazion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Scientific</w:t>
            </w:r>
            <w:r>
              <w:rPr>
                <w:rFonts w:ascii="Gentium Plus" w:hAnsi="Gentium Plus"/>
                <w:bCs/>
                <w:sz w:val="28"/>
                <w:szCs w:val="28"/>
              </w:rPr>
              <w:t>a Nazionale alla qualifica di P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rofessore di I fascia per i</w:t>
            </w:r>
            <w:r>
              <w:rPr>
                <w:rFonts w:ascii="Gentium Plus" w:hAnsi="Gentium Plus"/>
                <w:bCs/>
                <w:sz w:val="28"/>
                <w:szCs w:val="28"/>
              </w:rPr>
              <w:t>l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settor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r w:rsidRPr="00546F2C">
              <w:rPr>
                <w:rFonts w:ascii="Gentium Plus" w:hAnsi="Gentium Plus"/>
                <w:bCs/>
                <w:i/>
                <w:iCs/>
                <w:sz w:val="28"/>
                <w:szCs w:val="28"/>
              </w:rPr>
              <w:t xml:space="preserve">Storia antica 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(10/D1)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 (aprile 2021)</w:t>
            </w:r>
          </w:p>
          <w:p w14:paraId="02334E80" w14:textId="1E8CF2B4" w:rsidR="00E66B19" w:rsidRDefault="006475C7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2418D1">
              <w:rPr>
                <w:rFonts w:ascii="Gentium Plus" w:hAnsi="Gentium Plus"/>
                <w:bCs/>
                <w:sz w:val="28"/>
                <w:szCs w:val="28"/>
              </w:rPr>
              <w:t>Abilitazion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Scientific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a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 Nazional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 alla qualifica di P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rofessore di I fascia per i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l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settor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r w:rsidRPr="00546F2C">
              <w:rPr>
                <w:rFonts w:ascii="Gentium Plus" w:hAnsi="Gentium Plus"/>
                <w:bCs/>
                <w:i/>
                <w:iCs/>
                <w:sz w:val="28"/>
                <w:szCs w:val="28"/>
              </w:rPr>
              <w:t>Filologia classica</w:t>
            </w:r>
            <w:r w:rsidR="00BF3675">
              <w:rPr>
                <w:rFonts w:ascii="Gentium Plus" w:hAnsi="Gentium Plus"/>
                <w:bCs/>
                <w:i/>
                <w:iCs/>
                <w:sz w:val="28"/>
                <w:szCs w:val="28"/>
              </w:rPr>
              <w:t xml:space="preserve"> e tardoantica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(10/D4) 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(</w:t>
            </w:r>
            <w:r w:rsidR="00FA5799">
              <w:rPr>
                <w:rFonts w:ascii="Gentium Plus" w:hAnsi="Gentium Plus"/>
                <w:bCs/>
                <w:sz w:val="28"/>
                <w:szCs w:val="28"/>
              </w:rPr>
              <w:t xml:space="preserve">maggio </w:t>
            </w:r>
            <w:r w:rsidR="00E66B19">
              <w:rPr>
                <w:rFonts w:ascii="Gentium Plus" w:hAnsi="Gentium Plus"/>
                <w:bCs/>
                <w:sz w:val="28"/>
                <w:szCs w:val="28"/>
              </w:rPr>
              <w:t>2021)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</w:p>
          <w:p w14:paraId="6FB97BCA" w14:textId="3BAA3603" w:rsidR="006475C7" w:rsidRDefault="006475C7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Qualification aux fonctions de Professeur des universités (= </w:t>
            </w:r>
            <w:proofErr w:type="spellStart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Abilitazione</w:t>
            </w:r>
            <w:proofErr w:type="spellEnd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alle</w:t>
            </w:r>
            <w:proofErr w:type="spellEnd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funzioni</w:t>
            </w:r>
            <w:proofErr w:type="spellEnd"/>
            <w:r w:rsidR="00AC130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Professore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ordinario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) </w:t>
            </w:r>
            <w:r w:rsidR="0087491E">
              <w:rPr>
                <w:rFonts w:ascii="Gentium Plus" w:hAnsi="Gentium Plus"/>
                <w:bCs/>
                <w:sz w:val="28"/>
                <w:szCs w:val="28"/>
                <w:lang w:val="fr-FR"/>
              </w:rPr>
              <w:t>e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n </w:t>
            </w:r>
            <w:r w:rsidRPr="00E66B19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Langues et littératures anciennes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(section 08)</w:t>
            </w:r>
            <w:r w:rsidR="00E66B19"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r w:rsid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(</w:t>
            </w:r>
            <w:proofErr w:type="spellStart"/>
            <w:r w:rsid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febbraio</w:t>
            </w:r>
            <w:proofErr w:type="spellEnd"/>
            <w:r w:rsid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2024)</w:t>
            </w:r>
          </w:p>
          <w:p w14:paraId="7E51386A" w14:textId="31650769" w:rsidR="0053486F" w:rsidRDefault="0053486F" w:rsidP="0053486F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2418D1">
              <w:rPr>
                <w:rFonts w:ascii="Gentium Plus" w:hAnsi="Gentium Plus"/>
                <w:bCs/>
                <w:sz w:val="28"/>
                <w:szCs w:val="28"/>
              </w:rPr>
              <w:t>Abilitazion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Scientific</w:t>
            </w:r>
            <w:r>
              <w:rPr>
                <w:rFonts w:ascii="Gentium Plus" w:hAnsi="Gentium Plus"/>
                <w:bCs/>
                <w:sz w:val="28"/>
                <w:szCs w:val="28"/>
              </w:rPr>
              <w:t>a Nazionale alla qualifica di P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>rofessore di I fascia per i</w:t>
            </w:r>
            <w:r>
              <w:rPr>
                <w:rFonts w:ascii="Gentium Plus" w:hAnsi="Gentium Plus"/>
                <w:bCs/>
                <w:sz w:val="28"/>
                <w:szCs w:val="28"/>
              </w:rPr>
              <w:t>l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settor</w:t>
            </w:r>
            <w:r>
              <w:rPr>
                <w:rFonts w:ascii="Gentium Plus" w:hAnsi="Gentium Plus"/>
                <w:bCs/>
                <w:sz w:val="28"/>
                <w:szCs w:val="28"/>
              </w:rPr>
              <w:t>e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r>
              <w:rPr>
                <w:rFonts w:ascii="Gentium Plus" w:hAnsi="Gentium Plus"/>
                <w:bCs/>
                <w:i/>
                <w:iCs/>
                <w:sz w:val="28"/>
                <w:szCs w:val="28"/>
              </w:rPr>
              <w:t>Lingua e letteratura greca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 (10/D</w:t>
            </w:r>
            <w:r>
              <w:rPr>
                <w:rFonts w:ascii="Gentium Plus" w:hAnsi="Gentium Plus"/>
                <w:bCs/>
                <w:sz w:val="28"/>
                <w:szCs w:val="28"/>
              </w:rPr>
              <w:t>2</w:t>
            </w:r>
            <w:r w:rsidRPr="002418D1">
              <w:rPr>
                <w:rFonts w:ascii="Gentium Plus" w:hAnsi="Gentium Plus"/>
                <w:bCs/>
                <w:sz w:val="28"/>
                <w:szCs w:val="28"/>
              </w:rPr>
              <w:t xml:space="preserve">) </w:t>
            </w:r>
            <w:r>
              <w:rPr>
                <w:rFonts w:ascii="Gentium Plus" w:hAnsi="Gentium Plus"/>
                <w:bCs/>
                <w:sz w:val="28"/>
                <w:szCs w:val="28"/>
              </w:rPr>
              <w:t xml:space="preserve">(novembre 2024) </w:t>
            </w:r>
          </w:p>
          <w:p w14:paraId="01650566" w14:textId="5979F419" w:rsidR="00136BED" w:rsidRDefault="00136BED" w:rsidP="00136BED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Qualification aux fonctions de Professeur des universités (=</w:t>
            </w:r>
            <w:r w:rsidR="0073044B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Abilitazione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alle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funzioni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di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Professore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ordinario</w:t>
            </w:r>
            <w:proofErr w:type="spellEnd"/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e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n </w:t>
            </w:r>
            <w:r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Histoire, civilisation, archéologie et art des mondes anciens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(section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21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marzo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2025)</w:t>
            </w:r>
          </w:p>
          <w:p w14:paraId="3E5942D0" w14:textId="77777777" w:rsidR="00136BED" w:rsidRPr="00136BED" w:rsidRDefault="00136BED" w:rsidP="0053486F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</w:p>
          <w:p w14:paraId="25245803" w14:textId="77777777" w:rsidR="0053486F" w:rsidRPr="00136BED" w:rsidRDefault="0053486F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</w:p>
          <w:p w14:paraId="77470256" w14:textId="77777777" w:rsidR="00A80FFD" w:rsidRPr="00136BED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2991F3AC" w14:textId="092229D9" w:rsidR="00D47BAB" w:rsidRPr="0087491E" w:rsidRDefault="009B4A3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7491E">
              <w:rPr>
                <w:rFonts w:ascii="Gentium Plus" w:hAnsi="Gentium Plus"/>
                <w:sz w:val="28"/>
                <w:szCs w:val="28"/>
              </w:rPr>
              <w:t xml:space="preserve">Associate </w:t>
            </w:r>
            <w:proofErr w:type="spellStart"/>
            <w:r w:rsidRPr="0087491E">
              <w:rPr>
                <w:rFonts w:ascii="Gentium Plus" w:hAnsi="Gentium Plus"/>
                <w:sz w:val="28"/>
                <w:szCs w:val="28"/>
              </w:rPr>
              <w:t>Member</w:t>
            </w:r>
            <w:proofErr w:type="spellEnd"/>
            <w:r w:rsidRPr="0087491E">
              <w:rPr>
                <w:rFonts w:ascii="Gentium Plus" w:hAnsi="Gentium Plus"/>
                <w:sz w:val="28"/>
                <w:szCs w:val="28"/>
              </w:rPr>
              <w:t xml:space="preserve"> del</w:t>
            </w:r>
            <w:r w:rsidR="00220CE3" w:rsidRPr="0087491E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220CE3" w:rsidRPr="0087491E">
              <w:rPr>
                <w:rFonts w:ascii="Gentium Plus" w:hAnsi="Gentium Plus"/>
                <w:i/>
                <w:iCs/>
                <w:sz w:val="28"/>
                <w:szCs w:val="28"/>
              </w:rPr>
              <w:t>Centre for Spartan and Peloponnesian Studies</w:t>
            </w:r>
            <w:r w:rsidR="00220CE3" w:rsidRPr="0087491E">
              <w:rPr>
                <w:rFonts w:ascii="Gentium Plus" w:hAnsi="Gentium Plus"/>
                <w:sz w:val="28"/>
                <w:szCs w:val="28"/>
              </w:rPr>
              <w:t xml:space="preserve"> (University of Nottingham</w:t>
            </w:r>
            <w:r w:rsidR="00254C51" w:rsidRPr="0087491E">
              <w:rPr>
                <w:rFonts w:ascii="Gentium Plus" w:hAnsi="Gentium Plus"/>
                <w:sz w:val="28"/>
                <w:szCs w:val="28"/>
              </w:rPr>
              <w:t>, in rappresentanza nazionale</w:t>
            </w:r>
            <w:r w:rsidR="00220CE3" w:rsidRPr="0087491E">
              <w:rPr>
                <w:rFonts w:ascii="Gentium Plus" w:hAnsi="Gentium Plus"/>
                <w:sz w:val="28"/>
                <w:szCs w:val="28"/>
              </w:rPr>
              <w:t>)</w:t>
            </w:r>
          </w:p>
          <w:p w14:paraId="68F91521" w14:textId="5B597924" w:rsidR="003D3AFC" w:rsidRPr="008C1086" w:rsidRDefault="003D3AFC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Componente dello Steering Committee dell’</w:t>
            </w:r>
            <w:r w:rsidRPr="0035013D">
              <w:rPr>
                <w:rFonts w:ascii="Gentium Plus" w:hAnsi="Gentium Plus"/>
                <w:i/>
                <w:iCs/>
                <w:sz w:val="28"/>
                <w:szCs w:val="28"/>
              </w:rPr>
              <w:t>International Sparta Seminar</w:t>
            </w:r>
            <w:r w:rsidR="008B34AF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8B34AF">
              <w:rPr>
                <w:rFonts w:ascii="Gentium Plus" w:hAnsi="Gentium Plus"/>
                <w:sz w:val="28"/>
                <w:szCs w:val="28"/>
              </w:rPr>
              <w:t>(in rappresentanza nazionale)</w:t>
            </w:r>
          </w:p>
          <w:p w14:paraId="40FC4926" w14:textId="2913E158" w:rsidR="00E67199" w:rsidRPr="0060329F" w:rsidRDefault="008C707C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proofErr w:type="spellStart"/>
            <w:r w:rsidRPr="0060329F">
              <w:rPr>
                <w:rFonts w:ascii="Gentium Plus" w:hAnsi="Gentium Plus"/>
                <w:bCs/>
                <w:sz w:val="28"/>
                <w:szCs w:val="28"/>
                <w:lang w:val="en-US"/>
              </w:rPr>
              <w:t>Componente</w:t>
            </w:r>
            <w:proofErr w:type="spellEnd"/>
            <w:r w:rsidRPr="0060329F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329F">
              <w:rPr>
                <w:rFonts w:ascii="Gentium Plus" w:hAnsi="Gentium Plus"/>
                <w:bCs/>
                <w:sz w:val="28"/>
                <w:szCs w:val="28"/>
                <w:lang w:val="en-US"/>
              </w:rPr>
              <w:t>dell’International</w:t>
            </w:r>
            <w:proofErr w:type="spellEnd"/>
            <w:r w:rsidRPr="0060329F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Institute of Ancient Hellenic History </w:t>
            </w:r>
            <w:proofErr w:type="spellStart"/>
            <w:r w:rsidRPr="0060329F">
              <w:rPr>
                <w:rFonts w:ascii="Gentium Plus" w:hAnsi="Gentium Plus"/>
                <w:bCs/>
                <w:i/>
                <w:sz w:val="28"/>
                <w:szCs w:val="28"/>
                <w:lang w:val="en-US"/>
              </w:rPr>
              <w:t>Sosipolis</w:t>
            </w:r>
            <w:proofErr w:type="spellEnd"/>
            <w:r w:rsidRPr="0060329F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(Athens) </w:t>
            </w:r>
          </w:p>
          <w:p w14:paraId="4A3A0C5E" w14:textId="299B270E" w:rsidR="004F1967" w:rsidRPr="00C2783E" w:rsidRDefault="009B4A3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proofErr w:type="spellStart"/>
            <w:r w:rsidRPr="00C2783E">
              <w:rPr>
                <w:rFonts w:ascii="Gentium Plus" w:hAnsi="Gentium Plus"/>
                <w:sz w:val="28"/>
                <w:szCs w:val="28"/>
                <w:lang w:val="en-US"/>
              </w:rPr>
              <w:t>Componente</w:t>
            </w:r>
            <w:proofErr w:type="spellEnd"/>
            <w:r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del </w:t>
            </w:r>
            <w:proofErr w:type="spellStart"/>
            <w:r w:rsidRPr="00C2783E">
              <w:rPr>
                <w:rFonts w:ascii="Gentium Plus" w:hAnsi="Gentium Plus"/>
                <w:sz w:val="28"/>
                <w:szCs w:val="28"/>
                <w:lang w:val="en-US"/>
              </w:rPr>
              <w:t>programma</w:t>
            </w:r>
            <w:proofErr w:type="spellEnd"/>
            <w:r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C2783E">
              <w:rPr>
                <w:rFonts w:ascii="Gentium Plus" w:hAnsi="Gentium Plus"/>
                <w:sz w:val="28"/>
                <w:szCs w:val="28"/>
                <w:lang w:val="en-US"/>
              </w:rPr>
              <w:t>ricerca</w:t>
            </w:r>
            <w:proofErr w:type="spellEnd"/>
            <w:r w:rsidR="00220CE3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20CE3" w:rsidRPr="00C2783E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Eurykléia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>diretto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da </w:t>
            </w:r>
            <w:proofErr w:type="spellStart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>Violaine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>Sebillotte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>Cuchet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, Adeline Grand-Clément, Sandra Boehringer e Sandra </w:t>
            </w:r>
            <w:proofErr w:type="spellStart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>Péré-Noguès</w:t>
            </w:r>
            <w:proofErr w:type="spellEnd"/>
            <w:r w:rsidR="00C2783E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220CE3" w:rsidRPr="00C2783E">
              <w:rPr>
                <w:rFonts w:ascii="Gentium Plus" w:hAnsi="Gentium Plus"/>
                <w:sz w:val="28"/>
                <w:szCs w:val="28"/>
                <w:lang w:val="en-US"/>
              </w:rPr>
              <w:t>(CNRS, EHESS, Université de Paris I</w:t>
            </w:r>
            <w:r w:rsidR="00033766" w:rsidRPr="00C2783E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033766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Panthéon-Sorbonne, Université </w:t>
            </w:r>
            <w:r w:rsidR="00F81A54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de </w:t>
            </w:r>
            <w:r w:rsidR="00033766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>Paris 7 Diderot</w:t>
            </w:r>
            <w:r w:rsidR="00C2783E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>, Université de Strasbo</w:t>
            </w:r>
            <w:r w:rsid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>u</w:t>
            </w:r>
            <w:r w:rsidR="00C2783E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rg, Université de Toulouse 2 Jean </w:t>
            </w:r>
            <w:proofErr w:type="spellStart"/>
            <w:r w:rsidR="00C2783E" w:rsidRP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>Jaur</w:t>
            </w:r>
            <w:r w:rsidR="00C2783E">
              <w:rPr>
                <w:rFonts w:ascii="Gentium Plus" w:hAnsi="Gentium Plus"/>
                <w:bCs/>
                <w:sz w:val="28"/>
                <w:szCs w:val="28"/>
                <w:lang w:val="en-US"/>
              </w:rPr>
              <w:t>ès</w:t>
            </w:r>
            <w:proofErr w:type="spellEnd"/>
            <w:r w:rsidR="00220CE3" w:rsidRPr="00C2783E"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7537B118" w14:textId="40361B14" w:rsidR="00873476" w:rsidRPr="00873476" w:rsidRDefault="00873476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73476">
              <w:rPr>
                <w:rFonts w:ascii="Gentium Plus" w:hAnsi="Gentium Plus"/>
                <w:sz w:val="28"/>
                <w:szCs w:val="28"/>
              </w:rPr>
              <w:lastRenderedPageBreak/>
              <w:t>Componente del programma di r</w:t>
            </w:r>
            <w:r>
              <w:rPr>
                <w:rFonts w:ascii="Gentium Plus" w:hAnsi="Gentium Plus"/>
                <w:sz w:val="28"/>
                <w:szCs w:val="28"/>
              </w:rPr>
              <w:t xml:space="preserve">icerca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</w:rPr>
              <w:t>Metalla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. </w:t>
            </w:r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Textes et Mots du Métal chez les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4E7247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Anciens</w:t>
            </w:r>
            <w:r w:rsidR="004E7247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4E7247">
              <w:rPr>
                <w:rFonts w:ascii="Gentium Plus" w:hAnsi="Gentium Plus"/>
                <w:sz w:val="28"/>
                <w:szCs w:val="28"/>
                <w:lang w:val="fr-FR"/>
              </w:rPr>
              <w:t>diretto</w:t>
            </w:r>
            <w:proofErr w:type="spellEnd"/>
            <w:r w:rsidR="004E7247">
              <w:rPr>
                <w:rFonts w:ascii="Gentium Plus" w:hAnsi="Gentium Plus"/>
                <w:sz w:val="28"/>
                <w:szCs w:val="28"/>
                <w:lang w:val="fr-FR"/>
              </w:rPr>
              <w:t xml:space="preserve"> da Jean-Marie Pailler 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(Université de Toulouse </w:t>
            </w:r>
            <w:r w:rsidR="004E7247">
              <w:rPr>
                <w:rFonts w:ascii="Gentium Plus" w:hAnsi="Gentium Plus"/>
                <w:sz w:val="28"/>
                <w:szCs w:val="28"/>
                <w:lang w:val="fr-FR"/>
              </w:rPr>
              <w:t xml:space="preserve">2 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Jean Jaurès</w:t>
            </w:r>
            <w:r w:rsidR="001872F0" w:rsidRPr="002A22A1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, in </w:t>
            </w:r>
            <w:proofErr w:type="spellStart"/>
            <w:r w:rsidR="001872F0" w:rsidRPr="002A22A1">
              <w:rPr>
                <w:rFonts w:ascii="Gentium Plus" w:hAnsi="Gentium Plus"/>
                <w:bCs/>
                <w:sz w:val="28"/>
                <w:szCs w:val="28"/>
                <w:lang w:val="fr-FR"/>
              </w:rPr>
              <w:t>rappresentanza</w:t>
            </w:r>
            <w:proofErr w:type="spellEnd"/>
            <w:r w:rsidR="001872F0" w:rsidRPr="002A22A1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872F0" w:rsidRPr="002A22A1">
              <w:rPr>
                <w:rFonts w:ascii="Gentium Plus" w:hAnsi="Gentium Plus"/>
                <w:bCs/>
                <w:sz w:val="28"/>
                <w:szCs w:val="28"/>
                <w:lang w:val="fr-FR"/>
              </w:rPr>
              <w:t>nazionale</w:t>
            </w:r>
            <w:proofErr w:type="spellEnd"/>
            <w:r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</w:p>
          <w:p w14:paraId="4854D7F3" w14:textId="5CB47A78" w:rsidR="00220CE3" w:rsidRDefault="004014D8" w:rsidP="00583ECE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proofErr w:type="spellStart"/>
            <w:r w:rsidRPr="0053486F">
              <w:rPr>
                <w:rFonts w:ascii="Gentium Plus" w:hAnsi="Gentium Plus"/>
                <w:sz w:val="28"/>
                <w:szCs w:val="28"/>
                <w:lang w:val="fr-FR"/>
              </w:rPr>
              <w:t>Componente</w:t>
            </w:r>
            <w:proofErr w:type="spellEnd"/>
            <w:r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486F">
              <w:rPr>
                <w:rFonts w:ascii="Gentium Plus" w:hAnsi="Gentium Plus"/>
                <w:sz w:val="28"/>
                <w:szCs w:val="28"/>
                <w:lang w:val="fr-FR"/>
              </w:rPr>
              <w:t>del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progetto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Brill’s</w:t>
            </w:r>
            <w:proofErr w:type="spellEnd"/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New Jacoby</w:t>
            </w:r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53486F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una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nuova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edizione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dei </w:t>
            </w:r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Fragmente der </w:t>
            </w:r>
            <w:proofErr w:type="spellStart"/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griechischen</w:t>
            </w:r>
            <w:proofErr w:type="spellEnd"/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Historiker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di Felix Jacoby</w:t>
            </w:r>
            <w:r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), 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diretto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da Ian Worthington (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University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of Missouri-Columbia/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Macquarie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>University</w:t>
            </w:r>
            <w:proofErr w:type="spellEnd"/>
            <w:r w:rsidR="004F1967" w:rsidRPr="0053486F">
              <w:rPr>
                <w:rFonts w:ascii="Gentium Plus" w:hAnsi="Gentium Plus"/>
                <w:sz w:val="28"/>
                <w:szCs w:val="28"/>
                <w:lang w:val="fr-FR"/>
              </w:rPr>
              <w:t xml:space="preserve"> - Sydney)</w:t>
            </w:r>
          </w:p>
          <w:p w14:paraId="684F7B01" w14:textId="77777777" w:rsidR="008F780B" w:rsidRPr="005149B7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4C2ED3C4" w14:textId="77777777" w:rsidR="008F780B" w:rsidRPr="008C707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Professeur invité - École des Hautes Études en Sciences Sociales - Paris (1995)</w:t>
            </w:r>
          </w:p>
          <w:p w14:paraId="3B7EF074" w14:textId="77777777" w:rsidR="008F780B" w:rsidRPr="008C707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Chercheur associé - Centre Louis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Gernet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de Recherches comparées sur les Sociétés Anciennes - Paris (2002-2003)</w:t>
            </w:r>
          </w:p>
          <w:p w14:paraId="0FDB5B59" w14:textId="77777777" w:rsidR="008F780B" w:rsidRPr="009B06D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Academic Visitor - University of Nottingham (2008-2009)</w:t>
            </w:r>
          </w:p>
          <w:p w14:paraId="6D4C2A90" w14:textId="77777777" w:rsidR="008F780B" w:rsidRPr="009B06D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Visiting Professor - Centre for Spartan and Peloponnesian Studies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-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2010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1E09D039" w14:textId="77777777" w:rsidR="008F780B" w:rsidRPr="009B06D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Visiting Professor - Centre for Spartan and Peloponnesian Studies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-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2012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7985E28F" w14:textId="5E9E840B" w:rsidR="008F780B" w:rsidRPr="008C707C" w:rsidRDefault="008F780B" w:rsidP="008F780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Professeur</w:t>
            </w:r>
            <w:r w:rsidR="008C0BBC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invité</w:t>
            </w:r>
            <w:r w:rsidR="008C0BBC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- Université de Toulouse 2 Jean Jaurès 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2023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</w:p>
          <w:p w14:paraId="3A9E5C80" w14:textId="77777777" w:rsidR="008F780B" w:rsidRDefault="008F780B" w:rsidP="00583ECE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1F2DFDBA" w14:textId="77777777" w:rsidR="00ED123D" w:rsidRDefault="00ED123D" w:rsidP="00583ECE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356DC864" w14:textId="571AFEC8" w:rsidR="00ED123D" w:rsidRPr="00912A58" w:rsidRDefault="00ED123D" w:rsidP="00ED123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ED123D">
              <w:rPr>
                <w:rFonts w:ascii="Gentium Plus" w:hAnsi="Gentium Plus"/>
                <w:sz w:val="28"/>
                <w:szCs w:val="28"/>
              </w:rPr>
              <w:t xml:space="preserve">Ha organizzato un workshop </w:t>
            </w:r>
            <w:r>
              <w:rPr>
                <w:rFonts w:ascii="Gentium Plus" w:hAnsi="Gentium Plus"/>
                <w:sz w:val="28"/>
                <w:szCs w:val="28"/>
              </w:rPr>
              <w:t>su</w:t>
            </w:r>
            <w:r w:rsidRPr="00ED123D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ED123D">
              <w:rPr>
                <w:rFonts w:ascii="Gentium Plus" w:hAnsi="Gentium Plus"/>
                <w:i/>
                <w:sz w:val="28"/>
                <w:szCs w:val="28"/>
              </w:rPr>
              <w:t>Il Peloponneso nella storiografia del II secolo d.C.</w:t>
            </w:r>
            <w:r w:rsidRPr="00ED123D">
              <w:rPr>
                <w:rFonts w:ascii="Gentium Plus" w:hAnsi="Gentium Plus"/>
                <w:sz w:val="28"/>
                <w:szCs w:val="28"/>
              </w:rPr>
              <w:t xml:space="preserve"> (23</w:t>
            </w:r>
            <w:r>
              <w:rPr>
                <w:rFonts w:ascii="Gentium Plus" w:hAnsi="Gentium Plus"/>
                <w:sz w:val="28"/>
                <w:szCs w:val="28"/>
              </w:rPr>
              <w:t xml:space="preserve"> g</w:t>
            </w:r>
            <w:r w:rsidRPr="00ED123D">
              <w:rPr>
                <w:rFonts w:ascii="Gentium Plus" w:hAnsi="Gentium Plus"/>
                <w:sz w:val="28"/>
                <w:szCs w:val="28"/>
              </w:rPr>
              <w:t>iugn</w:t>
            </w:r>
            <w:r>
              <w:rPr>
                <w:rFonts w:ascii="Gentium Plus" w:hAnsi="Gentium Plus"/>
                <w:sz w:val="28"/>
                <w:szCs w:val="28"/>
              </w:rPr>
              <w:t xml:space="preserve">o 2015). </w:t>
            </w:r>
            <w:r w:rsidR="002E4A01">
              <w:rPr>
                <w:rFonts w:ascii="Gentium Plus" w:hAnsi="Gentium Plus"/>
                <w:sz w:val="28"/>
                <w:szCs w:val="28"/>
              </w:rPr>
              <w:t>A</w:t>
            </w:r>
            <w:r w:rsidR="002E4A01">
              <w:rPr>
                <w:rFonts w:ascii="Gentium Plus" w:hAnsi="Gentium Plus"/>
                <w:sz w:val="28"/>
                <w:szCs w:val="28"/>
              </w:rPr>
              <w:t xml:space="preserve">ttualmente, sta organizzando il </w:t>
            </w:r>
            <w:r w:rsidR="002E4A01" w:rsidRPr="00505BE3">
              <w:rPr>
                <w:rFonts w:ascii="Gentium Plus" w:hAnsi="Gentium Plus"/>
                <w:i/>
                <w:iCs/>
                <w:sz w:val="28"/>
                <w:szCs w:val="28"/>
              </w:rPr>
              <w:t>panel</w:t>
            </w:r>
            <w:r w:rsidR="002E4A01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2E4A01">
              <w:rPr>
                <w:rFonts w:ascii="Gentium Plus" w:hAnsi="Gentium Plus"/>
                <w:sz w:val="28"/>
                <w:szCs w:val="28"/>
              </w:rPr>
              <w:t>intitolato</w:t>
            </w:r>
            <w:r w:rsidR="002E4A01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Sparta</w:t>
            </w:r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n</w:t>
            </w:r>
            <w:proofErr w:type="spellEnd"/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Politeiai</w:t>
            </w:r>
            <w:proofErr w:type="spellEnd"/>
            <w:r w:rsidR="002E4A01">
              <w:rPr>
                <w:rFonts w:ascii="Gentium Plus" w:hAnsi="Gentium Plus"/>
                <w:sz w:val="28"/>
                <w:szCs w:val="28"/>
              </w:rPr>
              <w:t xml:space="preserve"> in occasione della 17th Celtic Conference in </w:t>
            </w:r>
            <w:proofErr w:type="spellStart"/>
            <w:r w:rsidR="002E4A01">
              <w:rPr>
                <w:rFonts w:ascii="Gentium Plus" w:hAnsi="Gentium Plus"/>
                <w:sz w:val="28"/>
                <w:szCs w:val="28"/>
              </w:rPr>
              <w:t>Classics</w:t>
            </w:r>
            <w:proofErr w:type="spellEnd"/>
            <w:r w:rsidR="002E4A01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="002E4A01">
              <w:rPr>
                <w:rFonts w:ascii="Gentium Plus" w:hAnsi="Gentium Plus"/>
                <w:sz w:val="28"/>
                <w:szCs w:val="28"/>
              </w:rPr>
              <w:t>Maynooth</w:t>
            </w:r>
            <w:proofErr w:type="spellEnd"/>
            <w:r w:rsidR="002E4A01">
              <w:rPr>
                <w:rFonts w:ascii="Gentium Plus" w:hAnsi="Gentium Plus"/>
                <w:sz w:val="28"/>
                <w:szCs w:val="28"/>
              </w:rPr>
              <w:t xml:space="preserve"> University, </w:t>
            </w:r>
            <w:proofErr w:type="spellStart"/>
            <w:r w:rsidR="002E4A01">
              <w:rPr>
                <w:rFonts w:ascii="Gentium Plus" w:hAnsi="Gentium Plus"/>
                <w:sz w:val="28"/>
                <w:szCs w:val="28"/>
              </w:rPr>
              <w:t>Ireland</w:t>
            </w:r>
            <w:proofErr w:type="spellEnd"/>
            <w:r w:rsidR="002E4A01">
              <w:rPr>
                <w:rFonts w:ascii="Gentium Plus" w:hAnsi="Gentium Plus"/>
                <w:sz w:val="28"/>
                <w:szCs w:val="28"/>
              </w:rPr>
              <w:t xml:space="preserve">, 14-17 luglio 2026), insieme con </w:t>
            </w:r>
            <w:r w:rsidR="002E4A01" w:rsidRPr="008C1086">
              <w:rPr>
                <w:rFonts w:ascii="Gentium Plus" w:hAnsi="Gentium Plus"/>
                <w:sz w:val="28"/>
                <w:szCs w:val="28"/>
              </w:rPr>
              <w:t xml:space="preserve">Massimo </w:t>
            </w:r>
            <w:proofErr w:type="spellStart"/>
            <w:r w:rsidR="002E4A01" w:rsidRPr="008C1086">
              <w:rPr>
                <w:rFonts w:ascii="Gentium Plus" w:hAnsi="Gentium Plus"/>
                <w:sz w:val="28"/>
                <w:szCs w:val="28"/>
              </w:rPr>
              <w:t>Nafissi</w:t>
            </w:r>
            <w:proofErr w:type="spellEnd"/>
            <w:r w:rsidR="002E4A01" w:rsidRPr="008C1086">
              <w:rPr>
                <w:rFonts w:ascii="Gentium Plus" w:hAnsi="Gentium Plus"/>
                <w:sz w:val="28"/>
                <w:szCs w:val="28"/>
              </w:rPr>
              <w:t xml:space="preserve"> (Università di Perugia) </w:t>
            </w:r>
            <w:r w:rsidR="002E4A01">
              <w:rPr>
                <w:rFonts w:ascii="Gentium Plus" w:hAnsi="Gentium Plus"/>
                <w:sz w:val="28"/>
                <w:szCs w:val="28"/>
              </w:rPr>
              <w:t>e</w:t>
            </w:r>
            <w:r w:rsidR="002E4A01" w:rsidRPr="008C1086">
              <w:rPr>
                <w:rFonts w:ascii="Gentium Plus" w:hAnsi="Gentium Plus"/>
                <w:sz w:val="28"/>
                <w:szCs w:val="28"/>
              </w:rPr>
              <w:t xml:space="preserve"> Marcello Lupi (Università della Campania Luigi Vanvitelli)</w:t>
            </w:r>
            <w:r w:rsidR="002E4A01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0559D5" w:rsidRPr="000559D5">
              <w:rPr>
                <w:rFonts w:ascii="Gentium Plus" w:hAnsi="Gentium Plus"/>
                <w:sz w:val="28"/>
                <w:szCs w:val="28"/>
              </w:rPr>
              <w:t>È</w:t>
            </w:r>
            <w:r>
              <w:rPr>
                <w:rFonts w:ascii="Gentium Plus" w:hAnsi="Gentium Plus"/>
                <w:sz w:val="28"/>
                <w:szCs w:val="28"/>
              </w:rPr>
              <w:t xml:space="preserve"> stata </w:t>
            </w:r>
            <w:r w:rsidRPr="009B2305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referee </w:t>
            </w:r>
            <w:r>
              <w:rPr>
                <w:rFonts w:ascii="Gentium Plus" w:hAnsi="Gentium Plus"/>
                <w:sz w:val="28"/>
                <w:szCs w:val="28"/>
              </w:rPr>
              <w:t>per le riviste</w:t>
            </w:r>
            <w:r w:rsidRPr="00ED123D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ED123D">
              <w:rPr>
                <w:rFonts w:ascii="Gentium Plus" w:hAnsi="Gentium Plus"/>
                <w:i/>
                <w:sz w:val="28"/>
                <w:szCs w:val="28"/>
              </w:rPr>
              <w:t>Mètis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 xml:space="preserve"> (Paris-</w:t>
            </w:r>
            <w:proofErr w:type="spellStart"/>
            <w:r w:rsidRPr="00ED123D">
              <w:rPr>
                <w:rFonts w:ascii="Gentium Plus" w:hAnsi="Gentium Plus"/>
                <w:sz w:val="28"/>
                <w:szCs w:val="28"/>
              </w:rPr>
              <w:t>Athènes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Pr="00ED123D">
              <w:rPr>
                <w:rFonts w:ascii="Gentium Plus" w:hAnsi="Gentium Plus"/>
                <w:i/>
                <w:sz w:val="28"/>
                <w:szCs w:val="28"/>
              </w:rPr>
              <w:t>Dialogue</w:t>
            </w:r>
            <w:proofErr w:type="spellEnd"/>
            <w:r w:rsidRPr="00ED123D">
              <w:rPr>
                <w:rFonts w:ascii="Gentium Plus" w:hAnsi="Gentium Plus"/>
                <w:i/>
                <w:sz w:val="28"/>
                <w:szCs w:val="28"/>
              </w:rPr>
              <w:t xml:space="preserve"> d’Histoire </w:t>
            </w:r>
            <w:proofErr w:type="spellStart"/>
            <w:r w:rsidRPr="00ED123D">
              <w:rPr>
                <w:rFonts w:ascii="Gentium Plus" w:hAnsi="Gentium Plus"/>
                <w:i/>
                <w:sz w:val="28"/>
                <w:szCs w:val="28"/>
              </w:rPr>
              <w:t>Ancienne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 xml:space="preserve"> (Besançon), </w:t>
            </w:r>
            <w:proofErr w:type="spellStart"/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>Ktèma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 xml:space="preserve"> (Strasbourg), </w:t>
            </w:r>
            <w:proofErr w:type="spellStart"/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>Archimède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 xml:space="preserve"> (Strasbourg), </w:t>
            </w:r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>Rivista di Filologia e di Istruzione</w:t>
            </w:r>
            <w:r w:rsidR="00F8265B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Pr="00F8265B">
              <w:rPr>
                <w:rFonts w:ascii="Gentium Plus" w:hAnsi="Gentium Plus"/>
                <w:i/>
                <w:iCs/>
                <w:sz w:val="28"/>
                <w:szCs w:val="28"/>
              </w:rPr>
              <w:t>Classica</w:t>
            </w:r>
            <w:r w:rsidRPr="00ED123D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>Aevum</w:t>
            </w:r>
            <w:proofErr w:type="spellEnd"/>
            <w:r w:rsidR="00842C27">
              <w:rPr>
                <w:rFonts w:ascii="Gentium Plus" w:hAnsi="Gentium Plus"/>
                <w:i/>
                <w:iCs/>
                <w:sz w:val="28"/>
                <w:szCs w:val="28"/>
              </w:rPr>
              <w:t>, Incidenza dell’Antico</w:t>
            </w:r>
            <w:r w:rsidRPr="00ED123D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235502">
              <w:rPr>
                <w:rFonts w:ascii="Gentium Plus" w:hAnsi="Gentium Plus"/>
                <w:sz w:val="28"/>
                <w:szCs w:val="28"/>
              </w:rPr>
              <w:t>e</w:t>
            </w:r>
            <w:r w:rsidR="00842C27">
              <w:rPr>
                <w:rFonts w:ascii="Gentium Plus" w:hAnsi="Gentium Plus"/>
                <w:sz w:val="28"/>
                <w:szCs w:val="28"/>
              </w:rPr>
              <w:t xml:space="preserve"> per</w:t>
            </w:r>
            <w:r w:rsidR="00235502">
              <w:rPr>
                <w:rFonts w:ascii="Gentium Plus" w:hAnsi="Gentium Plus"/>
                <w:sz w:val="28"/>
                <w:szCs w:val="28"/>
              </w:rPr>
              <w:t xml:space="preserve"> l’</w:t>
            </w:r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Annuario della Scuola Archeologica di Atene e delle Missioni Italiane in Oriente </w:t>
            </w:r>
            <w:r w:rsidRPr="00ED123D">
              <w:rPr>
                <w:rFonts w:ascii="Gentium Plus" w:hAnsi="Gentium Plus"/>
                <w:sz w:val="28"/>
                <w:szCs w:val="28"/>
              </w:rPr>
              <w:t>(</w:t>
            </w:r>
            <w:proofErr w:type="spellStart"/>
            <w:r w:rsidRPr="00ED123D">
              <w:rPr>
                <w:rFonts w:ascii="Gentium Plus" w:hAnsi="Gentium Plus"/>
                <w:i/>
                <w:iCs/>
                <w:sz w:val="28"/>
                <w:szCs w:val="28"/>
              </w:rPr>
              <w:t>ASAtene</w:t>
            </w:r>
            <w:proofErr w:type="spellEnd"/>
            <w:r w:rsidRPr="00ED123D">
              <w:rPr>
                <w:rFonts w:ascii="Gentium Plus" w:hAnsi="Gentium Plus"/>
                <w:sz w:val="28"/>
                <w:szCs w:val="28"/>
              </w:rPr>
              <w:t>)</w:t>
            </w:r>
            <w:r w:rsidR="00FC273D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0559D5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È </w:t>
            </w:r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>stata</w:t>
            </w:r>
            <w:r w:rsidR="00665781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65781" w:rsidRPr="00912A58">
              <w:rPr>
                <w:rFonts w:ascii="Gentium Plus" w:hAnsi="Gentium Plus"/>
                <w:sz w:val="28"/>
                <w:szCs w:val="28"/>
                <w:lang w:val="fr-FR"/>
              </w:rPr>
              <w:t>nominata</w:t>
            </w:r>
            <w:proofErr w:type="spellEnd"/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777346" w:rsidRPr="00777346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Ra</w:t>
            </w:r>
            <w:r w:rsidR="00FC273D" w:rsidRPr="00912A5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pporteur externe</w:t>
            </w:r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al </w:t>
            </w:r>
            <w:proofErr w:type="spellStart"/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>concorso</w:t>
            </w:r>
            <w:proofErr w:type="spellEnd"/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per due </w:t>
            </w:r>
            <w:proofErr w:type="spellStart"/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>posti</w:t>
            </w:r>
            <w:proofErr w:type="spellEnd"/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di Maître de conf</w:t>
            </w:r>
            <w:r w:rsidR="00912A58" w:rsidRPr="00912A58">
              <w:rPr>
                <w:rFonts w:ascii="Gentium Plus" w:hAnsi="Gentium Plus"/>
                <w:sz w:val="28"/>
                <w:szCs w:val="28"/>
                <w:lang w:val="fr-FR"/>
              </w:rPr>
              <w:t>é</w:t>
            </w:r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>rences presso l’</w:t>
            </w:r>
            <w:r w:rsidR="00FC273D" w:rsidRPr="00912A5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École des Hautes Études en Sciences Sociales</w:t>
            </w:r>
            <w:r w:rsidR="00FC273D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– Paris</w:t>
            </w:r>
            <w:r w:rsidR="00695932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613597" w:rsidRPr="00912A58">
              <w:rPr>
                <w:rFonts w:ascii="Gentium Plus" w:hAnsi="Gentium Plus"/>
                <w:sz w:val="28"/>
                <w:szCs w:val="28"/>
                <w:lang w:val="fr-FR"/>
              </w:rPr>
              <w:t>dicembre</w:t>
            </w:r>
            <w:proofErr w:type="spellEnd"/>
            <w:r w:rsidR="00613597" w:rsidRPr="00912A5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695932" w:rsidRPr="00912A58">
              <w:rPr>
                <w:rFonts w:ascii="Gentium Plus" w:hAnsi="Gentium Plus"/>
                <w:sz w:val="28"/>
                <w:szCs w:val="28"/>
                <w:lang w:val="fr-FR"/>
              </w:rPr>
              <w:t>2024)</w:t>
            </w:r>
          </w:p>
          <w:p w14:paraId="077889A1" w14:textId="77777777" w:rsidR="00D90B1E" w:rsidRPr="00912A58" w:rsidRDefault="00D90B1E" w:rsidP="00583ECE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17F0DC3D" w14:textId="77777777" w:rsidR="00583ECE" w:rsidRPr="00912A58" w:rsidRDefault="00583ECE" w:rsidP="00583ECE">
            <w:pPr>
              <w:jc w:val="both"/>
              <w:rPr>
                <w:rFonts w:ascii="Times" w:eastAsia="Times New Roman" w:hAnsi="Times" w:cs="Times New Roman"/>
                <w:sz w:val="20"/>
                <w:szCs w:val="20"/>
                <w:lang w:val="fr-FR" w:eastAsia="it-IT"/>
              </w:rPr>
            </w:pPr>
          </w:p>
          <w:p w14:paraId="510691C1" w14:textId="0EEE3711" w:rsidR="002418D1" w:rsidRDefault="00220C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George Grote Prize in Ancient History (University of London)</w:t>
            </w:r>
          </w:p>
          <w:p w14:paraId="54F2BBBA" w14:textId="77777777" w:rsidR="001D5C9F" w:rsidRPr="001D5C9F" w:rsidRDefault="001D5C9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7E829F3B" w14:textId="77777777" w:rsidR="0095566E" w:rsidRPr="00093015" w:rsidRDefault="0095566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719908DA" w14:textId="77777777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Ha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participato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come relatrice (su invito) ai seguenti convegni: </w:t>
            </w:r>
          </w:p>
          <w:p w14:paraId="16F597BF" w14:textId="77777777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</w:p>
          <w:p w14:paraId="66CB3A4C" w14:textId="798157A1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1. “Il mio nome è sofferenza” (Seminario di Antropologia letteraria: </w:t>
            </w:r>
            <w:r w:rsidR="0065487E">
              <w:rPr>
                <w:rFonts w:ascii="Gentium Plus" w:hAnsi="Gentium Plus"/>
                <w:sz w:val="28"/>
                <w:szCs w:val="28"/>
                <w:lang w:val="it-IT"/>
              </w:rPr>
              <w:t xml:space="preserve">Università di 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Trento, 30 marzo-</w:t>
            </w:r>
            <w:proofErr w:type="gram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1</w:t>
            </w:r>
            <w:r w:rsidR="00A22DB6">
              <w:rPr>
                <w:rFonts w:ascii="Gentium Plus" w:hAnsi="Gentium Plus"/>
                <w:sz w:val="28"/>
                <w:szCs w:val="28"/>
                <w:lang w:val="it-IT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aprile</w:t>
            </w:r>
            <w:proofErr w:type="gram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1992)</w:t>
            </w:r>
          </w:p>
          <w:p w14:paraId="1D88737E" w14:textId="305EEFDA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2. “La Grèce ancienne et l’anthropologie de l’Antiquité” (Athènes, 29 septembre-2 octobre 1992)</w:t>
            </w:r>
          </w:p>
          <w:p w14:paraId="16C3623F" w14:textId="19C31773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3. “Vicende e figure femminili in Grecia e a Roma” (Pesaro, 28-30 aprile 1994)</w:t>
            </w:r>
          </w:p>
          <w:p w14:paraId="609CCA93" w14:textId="4E3D7E94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4. “Femme esclave</w:t>
            </w:r>
            <w:r w:rsidR="0055265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: modèles d’interprétation anthropologique, économique et juridique” (XXIe Colloque GIREA,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Lacco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Ameno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-Ischia, 27-29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ottobre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1994)</w:t>
            </w:r>
          </w:p>
          <w:p w14:paraId="7A145260" w14:textId="435444E7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5. “Third Meeting of the International Society for the Classical Tradition” (</w:t>
            </w:r>
            <w:r w:rsidR="0065487E">
              <w:rPr>
                <w:rFonts w:ascii="Gentium Plus" w:hAnsi="Gentium Plus"/>
                <w:sz w:val="28"/>
                <w:szCs w:val="28"/>
              </w:rPr>
              <w:t xml:space="preserve">University of </w:t>
            </w:r>
            <w:r w:rsidRPr="00D11968">
              <w:rPr>
                <w:rFonts w:ascii="Gentium Plus" w:hAnsi="Gentium Plus"/>
                <w:sz w:val="28"/>
                <w:szCs w:val="28"/>
              </w:rPr>
              <w:t>Boston, 8-12 March 1995)</w:t>
            </w:r>
          </w:p>
          <w:p w14:paraId="78A91911" w14:textId="372E4958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6. Table ronde “La cité grecque”,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organizzata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da C. Darbo-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Peschanski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occasione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del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XVIIIe Congrès International des Sciences Historiques (Montréal, 27 août-3 septembre 1995)</w:t>
            </w:r>
          </w:p>
          <w:p w14:paraId="0A33AC79" w14:textId="69C3C06A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7. I Convegno su “Ambiente e salute. Medicina ippocratica e medicina moderna a confronto” (Roma, Università La Sapienza, Dipartimento di Medicina Sperimentale e Patologia, Sezione di Storia della Medicina, 21-23 settembre 1995)</w:t>
            </w:r>
          </w:p>
          <w:p w14:paraId="7B6C44D7" w14:textId="7E09A1C6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8. “Schiavi e dipendenti nell’ambito dell’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it-IT"/>
              </w:rPr>
              <w:t>oikos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e della </w:t>
            </w:r>
            <w:proofErr w:type="spellStart"/>
            <w:r w:rsidRPr="00E6402B">
              <w:rPr>
                <w:rFonts w:ascii="Gentium Plus" w:hAnsi="Gentium Plus"/>
                <w:i/>
                <w:iCs/>
                <w:sz w:val="28"/>
                <w:szCs w:val="28"/>
                <w:lang w:val="it-IT"/>
              </w:rPr>
              <w:t>familia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” 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XXII</w:t>
            </w:r>
            <w:r w:rsidR="00020ACC">
              <w:rPr>
                <w:rFonts w:ascii="Gentium Plus" w:hAnsi="Gentium Plus"/>
                <w:sz w:val="28"/>
                <w:szCs w:val="28"/>
                <w:lang w:val="it-IT"/>
              </w:rPr>
              <w:t>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Colloqu</w:t>
            </w:r>
            <w:r w:rsidR="00020ACC">
              <w:rPr>
                <w:rFonts w:ascii="Gentium Plus" w:hAnsi="Gentium Plus"/>
                <w:sz w:val="28"/>
                <w:szCs w:val="28"/>
                <w:lang w:val="it-IT"/>
              </w:rPr>
              <w:t>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GIREA, Certosa di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Pontignano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, Siena, 19-20 novembre 1995)</w:t>
            </w:r>
          </w:p>
          <w:p w14:paraId="0399F6BA" w14:textId="2CEF9E9E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9. “Greek Historiography in National Context” (Cambridge Classics Faculty (Craven) Seminar, 26-28 May 1999)</w:t>
            </w:r>
          </w:p>
          <w:p w14:paraId="449AF28B" w14:textId="6B559856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10. “Relire le Marrou. L’Histoire de l’éducation dans l’Antiquité après un demi-siècle” (</w:t>
            </w:r>
            <w:r w:rsidR="003D1A5E"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Toulouse</w:t>
            </w:r>
            <w:r w:rsidR="00B9697F">
              <w:rPr>
                <w:rFonts w:ascii="Gentium Plus" w:hAnsi="Gentium Plus"/>
                <w:sz w:val="28"/>
                <w:szCs w:val="28"/>
                <w:lang w:val="fr-FR"/>
              </w:rPr>
              <w:t xml:space="preserve"> 2 Le Mirail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17-20 novembre 1999)</w:t>
            </w:r>
          </w:p>
          <w:p w14:paraId="0757A873" w14:textId="4A9D02F0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11. “1st Celtic Conference in Classics at the National University of Ireland” (Maynooth, Ireland, 6-9 September 2000)</w:t>
            </w:r>
          </w:p>
          <w:p w14:paraId="48E5F11C" w14:textId="0800DAEE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12. “Les usages et la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repression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de la violence dans les mondes grec et romain” (</w:t>
            </w:r>
            <w:r w:rsidR="0065487E"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Paris I - Centre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Glotz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2-4 mai 2002)</w:t>
            </w:r>
          </w:p>
          <w:p w14:paraId="385F94E4" w14:textId="4FBA6569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13. “The Contribution of Ancient Sparta to the Political Thought and Practice” (The International Institute for Ancient Hellenic History ‘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Sosipolis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’</w:t>
            </w:r>
            <w:r w:rsidR="00A57C49">
              <w:rPr>
                <w:rFonts w:ascii="Gentium Plus" w:hAnsi="Gentium Plus"/>
                <w:sz w:val="28"/>
                <w:szCs w:val="28"/>
              </w:rPr>
              <w:t xml:space="preserve"> -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Sparti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26 August-1 September 2002)</w:t>
            </w:r>
          </w:p>
          <w:p w14:paraId="45DFC0E0" w14:textId="1F94D453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14. “Il lavoro e la sicurezza nell’impresa mineraria” (III Convegno di studi di Diritto Minerario e delle Risorse Naturali, Università di Roma ‘La Sapienza’ 7-8 novembre 2002)</w:t>
            </w:r>
          </w:p>
          <w:p w14:paraId="33F7273E" w14:textId="08513F68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15. “Fear of Slavery - Fear of Enslavement in Ancient Mediterranean (Discourse, Representations, Practices)” (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XXIXe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Colloque GIREA,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Rethymnon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4-7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novembre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lastRenderedPageBreak/>
              <w:t>2004)</w:t>
            </w:r>
          </w:p>
          <w:p w14:paraId="2BA95582" w14:textId="19B3F972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16. “War, Peace and Panhellenic Games” (The International Institute for Ancient Hellenic History ‘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Sosipolis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’, Olympia-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Pyrgos</w:t>
            </w:r>
            <w:proofErr w:type="spellEnd"/>
            <w:r w:rsidR="0061676B">
              <w:rPr>
                <w:rFonts w:ascii="Gentium Plus" w:hAnsi="Gentium Plus"/>
                <w:sz w:val="28"/>
                <w:szCs w:val="28"/>
              </w:rPr>
              <w:t>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2</w:t>
            </w:r>
            <w:r w:rsidR="009337F9">
              <w:rPr>
                <w:rFonts w:ascii="Gentium Plus" w:hAnsi="Gentium Plus"/>
                <w:sz w:val="28"/>
                <w:szCs w:val="28"/>
              </w:rPr>
              <w:t>6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June 2005 – 2 July 2005)</w:t>
            </w:r>
          </w:p>
          <w:p w14:paraId="4A95210B" w14:textId="38390882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17. “La fin du statut servile. Affranchissement, libération, abolition, passage à d’autres formes de dépendance…” 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XXXe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Colloque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GIREA, </w:t>
            </w:r>
            <w:r w:rsidR="00E67199"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Besançon, 15-17 </w:t>
            </w:r>
            <w:proofErr w:type="spellStart"/>
            <w:r w:rsidR="00E67199" w:rsidRPr="009B06DC">
              <w:rPr>
                <w:rFonts w:ascii="Gentium Plus" w:hAnsi="Gentium Plus"/>
                <w:sz w:val="28"/>
                <w:szCs w:val="28"/>
                <w:lang w:val="it-IT"/>
              </w:rPr>
              <w:t>décembre</w:t>
            </w:r>
            <w:proofErr w:type="spellEnd"/>
            <w:r w:rsidR="00E67199"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2005)</w:t>
            </w:r>
          </w:p>
          <w:p w14:paraId="5E5FE82C" w14:textId="0B7E0AAF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18. “Rivolte e Rivoluzione nel Mezzogiorno d’Italia 1547-1799</w:t>
            </w:r>
            <w:r w:rsidR="00E67199" w:rsidRPr="009B06DC">
              <w:rPr>
                <w:rFonts w:ascii="Gentium Plus" w:hAnsi="Gentium Plus"/>
                <w:sz w:val="28"/>
                <w:szCs w:val="28"/>
                <w:lang w:val="it-IT"/>
              </w:rPr>
              <w:t>” (Maratea, 27-28 aprile 2006)</w:t>
            </w:r>
          </w:p>
          <w:p w14:paraId="205AB8C7" w14:textId="7D6C8202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19. “Xénophon et Sparte” (Lyon, École Normale Supérieure Lettres et Sciences Humaines, 15-17 juillet 2006)</w:t>
            </w:r>
          </w:p>
          <w:p w14:paraId="536F6722" w14:textId="7D847E1A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20. “Slavery, Citizenship and the State” (University of Nottingham, Institute for the Study of Slavery (ISOS), 4-6 September 2006)</w:t>
            </w:r>
          </w:p>
          <w:p w14:paraId="73D47012" w14:textId="7293FAD0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21. “Donne che contano nella storia greca …” </w:t>
            </w:r>
            <w:r w:rsidRPr="00D11968">
              <w:rPr>
                <w:rFonts w:ascii="Gentium Plus" w:hAnsi="Gentium Plus"/>
                <w:sz w:val="28"/>
                <w:szCs w:val="28"/>
              </w:rPr>
              <w:t>(</w:t>
            </w:r>
            <w:proofErr w:type="spellStart"/>
            <w:r w:rsidR="0061676B">
              <w:rPr>
                <w:rFonts w:ascii="Gentium Plus" w:hAnsi="Gentium Plus"/>
                <w:sz w:val="28"/>
                <w:szCs w:val="28"/>
              </w:rPr>
              <w:t>Università</w:t>
            </w:r>
            <w:proofErr w:type="spellEnd"/>
            <w:r w:rsidR="0061676B">
              <w:rPr>
                <w:rFonts w:ascii="Gentium Plus" w:hAnsi="Gentium Plus"/>
                <w:sz w:val="28"/>
                <w:szCs w:val="28"/>
              </w:rPr>
              <w:t xml:space="preserve"> di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Chieti, 2-4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maggio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2007)</w:t>
            </w:r>
          </w:p>
          <w:p w14:paraId="37DC51E2" w14:textId="6960C7B4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22. “Slaves, Cults and Religions” (University of Nottingham, Institute for the Study of Slavery (ISOS), 8-10 September 2008)</w:t>
            </w:r>
          </w:p>
          <w:p w14:paraId="1A3E21F2" w14:textId="5D84702A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23. “Honouring the Dead in the Peloponnese” (</w:t>
            </w:r>
            <w:r w:rsidR="00B9697F" w:rsidRPr="00D11968">
              <w:rPr>
                <w:rFonts w:ascii="Gentium Plus" w:hAnsi="Gentium Plus"/>
                <w:sz w:val="28"/>
                <w:szCs w:val="28"/>
              </w:rPr>
              <w:t>2nd CSPS Conference</w:t>
            </w:r>
            <w:r w:rsidR="00B9697F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University of Nottingham, Centre for Spartan and Peloponnesian Studies </w:t>
            </w:r>
            <w:r w:rsidR="00B24958">
              <w:rPr>
                <w:rFonts w:ascii="Gentium Plus" w:hAnsi="Gentium Plus"/>
                <w:sz w:val="28"/>
                <w:szCs w:val="28"/>
              </w:rPr>
              <w:t>–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Sparti</w:t>
            </w:r>
            <w:proofErr w:type="spellEnd"/>
            <w:r w:rsidR="00B24958">
              <w:rPr>
                <w:rFonts w:ascii="Gentium Plus" w:hAnsi="Gentium Plus"/>
                <w:sz w:val="28"/>
                <w:szCs w:val="28"/>
              </w:rPr>
              <w:t>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23-25 April 2009)</w:t>
            </w:r>
          </w:p>
          <w:p w14:paraId="5CA90865" w14:textId="436B0DA7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24. “Dipendenza ed emarginazione nel mondo antico e moderno/Dépendance et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marginalisation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de l’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antiquité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à l’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âge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contemporaine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” 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XXXIII</w:t>
            </w:r>
            <w:r w:rsidR="00020ACC">
              <w:rPr>
                <w:rFonts w:ascii="Gentium Plus" w:hAnsi="Gentium Plus"/>
                <w:sz w:val="28"/>
                <w:szCs w:val="28"/>
                <w:lang w:val="it-IT"/>
              </w:rPr>
              <w:t>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Colloque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GIREA, Napoli-Ascea</w:t>
            </w:r>
            <w:r w:rsidR="00807560">
              <w:rPr>
                <w:rFonts w:ascii="Gentium Plus" w:hAnsi="Gentium Plus"/>
                <w:sz w:val="28"/>
                <w:szCs w:val="28"/>
                <w:lang w:val="it-IT"/>
              </w:rPr>
              <w:t>,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30 settembre-3 ottobre 2009)</w:t>
            </w:r>
          </w:p>
          <w:p w14:paraId="5BB3EF78" w14:textId="2D8ED33D" w:rsidR="00D11968" w:rsidRPr="00D11968" w:rsidRDefault="00BD5C9C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25. “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Μέγ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α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το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τ</w:t>
            </w:r>
            <w:r w:rsidR="00D11968" w:rsidRPr="00D11968">
              <w:rPr>
                <w:rFonts w:ascii="Gentium Plus" w:hAnsi="Gentium Plus"/>
                <w:bCs/>
                <w:sz w:val="28"/>
                <w:szCs w:val="28"/>
              </w:rPr>
              <w:t>ῆ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>ς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 θα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λάσσης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κράτος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 - Great is the </w:t>
            </w:r>
            <w:r w:rsidR="00807560">
              <w:rPr>
                <w:rFonts w:ascii="Gentium Plus" w:hAnsi="Gentium Plus"/>
                <w:sz w:val="28"/>
                <w:szCs w:val="28"/>
              </w:rPr>
              <w:t>P</w:t>
            </w:r>
            <w:r w:rsidR="008830A4">
              <w:rPr>
                <w:rFonts w:ascii="Gentium Plus" w:hAnsi="Gentium Plus"/>
                <w:sz w:val="28"/>
                <w:szCs w:val="28"/>
              </w:rPr>
              <w:t xml:space="preserve">ower of the </w:t>
            </w:r>
            <w:r w:rsidR="00807560">
              <w:rPr>
                <w:rFonts w:ascii="Gentium Plus" w:hAnsi="Gentium Plus"/>
                <w:sz w:val="28"/>
                <w:szCs w:val="28"/>
              </w:rPr>
              <w:t>S</w:t>
            </w:r>
            <w:r w:rsidR="008830A4">
              <w:rPr>
                <w:rFonts w:ascii="Gentium Plus" w:hAnsi="Gentium Plus"/>
                <w:sz w:val="28"/>
                <w:szCs w:val="28"/>
              </w:rPr>
              <w:t xml:space="preserve">ea: The </w:t>
            </w:r>
            <w:r w:rsidR="00807560">
              <w:rPr>
                <w:rFonts w:ascii="Gentium Plus" w:hAnsi="Gentium Plus"/>
                <w:sz w:val="28"/>
                <w:szCs w:val="28"/>
              </w:rPr>
              <w:t>P</w:t>
            </w:r>
            <w:r w:rsidR="008830A4">
              <w:rPr>
                <w:rFonts w:ascii="Gentium Plus" w:hAnsi="Gentium Plus"/>
                <w:sz w:val="28"/>
                <w:szCs w:val="28"/>
              </w:rPr>
              <w:t xml:space="preserve">ower of </w:t>
            </w:r>
            <w:r w:rsidR="00807560">
              <w:rPr>
                <w:rFonts w:ascii="Gentium Plus" w:hAnsi="Gentium Plus"/>
                <w:sz w:val="28"/>
                <w:szCs w:val="28"/>
              </w:rPr>
              <w:t>S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ea and </w:t>
            </w:r>
            <w:r w:rsidR="00807560">
              <w:rPr>
                <w:rFonts w:ascii="Gentium Plus" w:hAnsi="Gentium Plus"/>
                <w:sz w:val="28"/>
                <w:szCs w:val="28"/>
              </w:rPr>
              <w:t>S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ea </w:t>
            </w:r>
            <w:r w:rsidR="00807560">
              <w:rPr>
                <w:rFonts w:ascii="Gentium Plus" w:hAnsi="Gentium Plus"/>
                <w:sz w:val="28"/>
                <w:szCs w:val="28"/>
              </w:rPr>
              <w:t>P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owers in the Greek </w:t>
            </w:r>
            <w:r w:rsidR="00807560">
              <w:rPr>
                <w:rFonts w:ascii="Gentium Plus" w:hAnsi="Gentium Plus"/>
                <w:sz w:val="28"/>
                <w:szCs w:val="28"/>
              </w:rPr>
              <w:t>W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orld of the </w:t>
            </w:r>
            <w:r w:rsidR="00807560">
              <w:rPr>
                <w:rFonts w:ascii="Gentium Plus" w:hAnsi="Gentium Plus"/>
                <w:sz w:val="28"/>
                <w:szCs w:val="28"/>
              </w:rPr>
              <w:t>A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rchaic and </w:t>
            </w:r>
            <w:r w:rsidR="00807560">
              <w:rPr>
                <w:rFonts w:ascii="Gentium Plus" w:hAnsi="Gentium Plus"/>
                <w:sz w:val="28"/>
                <w:szCs w:val="28"/>
              </w:rPr>
              <w:t>C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lassical </w:t>
            </w:r>
            <w:r w:rsidR="00807560">
              <w:rPr>
                <w:rFonts w:ascii="Gentium Plus" w:hAnsi="Gentium Plus"/>
                <w:sz w:val="28"/>
                <w:szCs w:val="28"/>
              </w:rPr>
              <w:t>P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>eriods” (The International Institute for Ancient Hellenic History ‘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Sosipolis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’, Olympia, 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Sosipolis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 xml:space="preserve"> Institute-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Pyrgos</w:t>
            </w:r>
            <w:proofErr w:type="spellEnd"/>
            <w:r w:rsidR="00D11968" w:rsidRPr="00D11968">
              <w:rPr>
                <w:rFonts w:ascii="Gentium Plus" w:hAnsi="Gentium Plus"/>
                <w:sz w:val="28"/>
                <w:szCs w:val="28"/>
              </w:rPr>
              <w:t>, 25th-30th May 2010)</w:t>
            </w:r>
          </w:p>
          <w:p w14:paraId="20F6B433" w14:textId="4F2633B7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26. “Childhood and Education: </w:t>
            </w:r>
            <w:r w:rsidR="00807560">
              <w:rPr>
                <w:rFonts w:ascii="Gentium Plus" w:hAnsi="Gentium Plus"/>
                <w:sz w:val="28"/>
                <w:szCs w:val="28"/>
              </w:rPr>
              <w:t>A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View from the Past” (University of Nottingham</w:t>
            </w:r>
            <w:r w:rsidR="00807560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-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Sparti</w:t>
            </w:r>
            <w:proofErr w:type="spellEnd"/>
            <w:r w:rsidR="00807560">
              <w:rPr>
                <w:rFonts w:ascii="Gentium Plus" w:hAnsi="Gentium Plus"/>
                <w:sz w:val="28"/>
                <w:szCs w:val="28"/>
              </w:rPr>
              <w:t>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17-19 September 2010)</w:t>
            </w:r>
          </w:p>
          <w:p w14:paraId="48D8AFDC" w14:textId="6FFFEBE4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27. “L’individu et la fonction. Genre et pratiques socio-politiques en Grèce et à Rome” (Université de Paris I, É</w:t>
            </w:r>
            <w:r w:rsidR="00A566C5" w:rsidRPr="008C707C">
              <w:rPr>
                <w:rFonts w:ascii="Gentium Plus" w:hAnsi="Gentium Plus"/>
                <w:sz w:val="28"/>
                <w:szCs w:val="28"/>
                <w:lang w:val="fr-FR"/>
              </w:rPr>
              <w:t>pineuil, 15-17 septembre 2011)</w:t>
            </w:r>
          </w:p>
          <w:p w14:paraId="3BDF6D9A" w14:textId="579B4769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28. “Sacred Landscapes in the Peloponnese from Prehistory to </w:t>
            </w:r>
            <w:r w:rsidR="00121A3B">
              <w:rPr>
                <w:rFonts w:ascii="Gentium Plus" w:hAnsi="Gentium Plus"/>
                <w:sz w:val="28"/>
                <w:szCs w:val="28"/>
              </w:rPr>
              <w:t>P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ost-Byzantine Times” (3rd CSPS Conference, </w:t>
            </w:r>
            <w:r w:rsidR="002F54C1" w:rsidRPr="00D11968">
              <w:rPr>
                <w:rFonts w:ascii="Gentium Plus" w:hAnsi="Gentium Plus"/>
                <w:sz w:val="28"/>
                <w:szCs w:val="28"/>
              </w:rPr>
              <w:t>University of Nottingham</w:t>
            </w:r>
            <w:r w:rsidR="002F54C1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sz w:val="28"/>
                <w:szCs w:val="28"/>
              </w:rPr>
              <w:t>Centre for Spartan and Peloponnesian Studies -</w:t>
            </w:r>
            <w:r w:rsidR="00121A3B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Sparti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30 March-1 April 2012)</w:t>
            </w:r>
          </w:p>
          <w:p w14:paraId="057C8F41" w14:textId="64DA1D1F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29. “Sparte hellénistique (IVe-IIIe siècle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av.n.è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.)” (Université de Paris I</w:t>
            </w:r>
            <w:r w:rsidR="00121A3B">
              <w:rPr>
                <w:rFonts w:ascii="Gentium Plus" w:hAnsi="Gentium Plus"/>
                <w:sz w:val="28"/>
                <w:szCs w:val="28"/>
                <w:lang w:val="fr-FR"/>
              </w:rPr>
              <w:t>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INHA,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>Centre ANHIMA</w:t>
            </w:r>
            <w:r w:rsidR="00121A3B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-</w:t>
            </w:r>
            <w:r w:rsidR="00121A3B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6-7 avril 20</w:t>
            </w:r>
            <w:r w:rsidR="008A6442" w:rsidRPr="008C707C">
              <w:rPr>
                <w:rFonts w:ascii="Gentium Plus" w:hAnsi="Gentium Plus"/>
                <w:sz w:val="28"/>
                <w:szCs w:val="28"/>
                <w:lang w:val="fr-FR"/>
              </w:rPr>
              <w:t>12)</w:t>
            </w:r>
          </w:p>
          <w:p w14:paraId="16907015" w14:textId="4ACF01D2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30. “La riflessione storiografica su Sparta nel IV secolo a.C.” (Seminari Napoletani di Storia Greca 2012/2013</w:t>
            </w:r>
            <w:r w:rsidR="00D0330B">
              <w:rPr>
                <w:rFonts w:ascii="Gentium Plus" w:hAnsi="Gentium Plus"/>
                <w:sz w:val="28"/>
                <w:szCs w:val="28"/>
                <w:lang w:val="it-IT"/>
              </w:rPr>
              <w:t xml:space="preserve"> -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Napoli, 10 aprile 2013)</w:t>
            </w:r>
          </w:p>
          <w:p w14:paraId="3E288356" w14:textId="360364FA" w:rsidR="00D11968" w:rsidRPr="005D52F0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E4260E">
              <w:rPr>
                <w:rFonts w:ascii="Gentium Plus" w:hAnsi="Gentium Plus"/>
                <w:sz w:val="28"/>
                <w:szCs w:val="28"/>
                <w:lang w:val="en-US"/>
              </w:rPr>
              <w:t>31. “</w:t>
            </w:r>
            <w:r w:rsidR="00E4260E" w:rsidRPr="00E4260E">
              <w:rPr>
                <w:rFonts w:ascii="Gentium Plus" w:hAnsi="Gentium Plus"/>
                <w:sz w:val="28"/>
                <w:szCs w:val="28"/>
                <w:lang w:val="en-US"/>
              </w:rPr>
              <w:t xml:space="preserve">Kingship in Ancient Greece: from Agamemnon to Cleopatra. </w:t>
            </w:r>
            <w:r w:rsidR="00E4260E" w:rsidRPr="005D52F0">
              <w:rPr>
                <w:rFonts w:ascii="Gentium Plus" w:hAnsi="Gentium Plus"/>
                <w:sz w:val="28"/>
                <w:szCs w:val="28"/>
                <w:lang w:val="en-US"/>
              </w:rPr>
              <w:t xml:space="preserve">International Conference in </w:t>
            </w:r>
            <w:proofErr w:type="spellStart"/>
            <w:r w:rsidR="00E4260E" w:rsidRPr="005D52F0">
              <w:rPr>
                <w:rFonts w:ascii="Gentium Plus" w:hAnsi="Gentium Plus"/>
                <w:sz w:val="28"/>
                <w:szCs w:val="28"/>
                <w:lang w:val="en-US"/>
              </w:rPr>
              <w:t>honour</w:t>
            </w:r>
            <w:proofErr w:type="spellEnd"/>
            <w:r w:rsidR="00E4260E" w:rsidRPr="005D52F0">
              <w:rPr>
                <w:rFonts w:ascii="Gentium Plus" w:hAnsi="Gentium Plus"/>
                <w:sz w:val="28"/>
                <w:szCs w:val="28"/>
                <w:lang w:val="en-US"/>
              </w:rPr>
              <w:t xml:space="preserve"> of Pierre </w:t>
            </w:r>
            <w:proofErr w:type="spellStart"/>
            <w:r w:rsidR="00E4260E" w:rsidRPr="005D52F0">
              <w:rPr>
                <w:rFonts w:ascii="Gentium Plus" w:hAnsi="Gentium Plus"/>
                <w:sz w:val="28"/>
                <w:szCs w:val="28"/>
                <w:lang w:val="en-US"/>
              </w:rPr>
              <w:t>Carlier</w:t>
            </w:r>
            <w:proofErr w:type="spellEnd"/>
            <w:r w:rsidR="00E4260E" w:rsidRPr="005D52F0">
              <w:rPr>
                <w:rFonts w:ascii="Gentium Plus" w:hAnsi="Gentium Plus"/>
                <w:sz w:val="28"/>
                <w:szCs w:val="28"/>
                <w:lang w:val="en-US"/>
              </w:rPr>
              <w:t>” (University of Athens, 6-8 February 2014)</w:t>
            </w:r>
          </w:p>
          <w:p w14:paraId="33434C71" w14:textId="05DD3C47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32. “Laisser son nom</w:t>
            </w:r>
            <w:r w:rsidR="00121A3B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: femmes et actes de mémoire dans les sociétés anciennes” (Université de Toulouse 2</w:t>
            </w:r>
            <w:r w:rsidR="00D0330B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Le Mirail, 4 avril 2014)</w:t>
            </w:r>
          </w:p>
          <w:p w14:paraId="37D8487E" w14:textId="20A5216D" w:rsidR="00D11968" w:rsidRP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33. “Luxury and Wealth in the Archaic to Hellenistic Peloponnese” (4th CSPS Conference, </w:t>
            </w:r>
            <w:r w:rsidR="005202F8" w:rsidRPr="00D11968">
              <w:rPr>
                <w:rFonts w:ascii="Gentium Plus" w:hAnsi="Gentium Plus"/>
                <w:sz w:val="28"/>
                <w:szCs w:val="28"/>
              </w:rPr>
              <w:t>University of Nottingham,</w:t>
            </w:r>
            <w:r w:rsidR="005202F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Centre for Spartan and Peloponnesian Studies, 14th-15th April 2016)</w:t>
            </w:r>
          </w:p>
          <w:p w14:paraId="7F61E183" w14:textId="35E764CB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34. Journée d’Études</w:t>
            </w:r>
            <w:r w:rsidR="00652DE4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202F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“Des femmes publiques</w:t>
            </w:r>
            <w:r w:rsidR="00F069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: genre, visibilité et sociabilité dans l’Antiquité grecque et romaine” (Centre ANHIMA</w:t>
            </w:r>
            <w:r w:rsidR="007A2EFC">
              <w:rPr>
                <w:rFonts w:ascii="Gentium Plus" w:hAnsi="Gentium Plus"/>
                <w:sz w:val="28"/>
                <w:szCs w:val="28"/>
                <w:lang w:val="fr-FR"/>
              </w:rPr>
              <w:t xml:space="preserve"> -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Paris, 24 janvier 2017)</w:t>
            </w:r>
          </w:p>
          <w:p w14:paraId="69155353" w14:textId="6FE77647" w:rsidR="00D11968" w:rsidRPr="00D11968" w:rsidRDefault="00D11968" w:rsidP="00162B77">
            <w:pPr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35. </w:t>
            </w:r>
            <w:r w:rsidRPr="00D11968">
              <w:rPr>
                <w:rFonts w:ascii="Gentium Plus" w:hAnsi="Gentium Plus"/>
                <w:bCs/>
                <w:sz w:val="28"/>
                <w:szCs w:val="28"/>
              </w:rPr>
              <w:t>“Archaeology and History of Lydia from the Early Lydian Period to the Late Antiquity (8th century B.C.-6th century A.D.): an International Symposium” (University of Izmir, 17th-18th May 2017)</w:t>
            </w:r>
          </w:p>
          <w:p w14:paraId="722A975A" w14:textId="60422C1D" w:rsidR="00D11968" w:rsidRPr="008C707C" w:rsidRDefault="00D11968" w:rsidP="00162B77">
            <w:pPr>
              <w:jc w:val="both"/>
              <w:rPr>
                <w:rFonts w:ascii="Gentium Plus" w:hAnsi="Gentium Plus"/>
                <w:bCs/>
                <w:sz w:val="28"/>
                <w:szCs w:val="28"/>
              </w:rPr>
            </w:pPr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36. “Le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realtà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della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schiavitù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: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identità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biografie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da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Eumeo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a Frederick Douglass / Les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réalités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de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l’esclavage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: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identités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et biographies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d’Eumée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à Frederick Douglass” (XL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Convegno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Internazionale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GIREA</w:t>
            </w:r>
            <w:r w:rsidR="006F7ED2">
              <w:rPr>
                <w:rFonts w:ascii="Gentium Plus" w:hAnsi="Gentium Plus"/>
                <w:bCs/>
                <w:sz w:val="28"/>
                <w:szCs w:val="28"/>
              </w:rPr>
              <w:t xml:space="preserve"> - </w:t>
            </w:r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Napoli, 18-20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</w:rPr>
              <w:t>dicembre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</w:rPr>
              <w:t xml:space="preserve"> 2017)</w:t>
            </w:r>
          </w:p>
          <w:p w14:paraId="66FD4FBA" w14:textId="5D75F2A2" w:rsidR="00D11968" w:rsidRPr="00093015" w:rsidRDefault="00D11968" w:rsidP="00162B77">
            <w:pPr>
              <w:jc w:val="both"/>
              <w:rPr>
                <w:rFonts w:ascii="Gentium Plus" w:hAnsi="Gentium Plus"/>
                <w:bCs/>
                <w:sz w:val="28"/>
                <w:szCs w:val="28"/>
                <w:lang w:val="es-ES"/>
              </w:rPr>
            </w:pPr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37.</w:t>
            </w:r>
            <w:r w:rsidR="006F7ED2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</w:t>
            </w:r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“As faces do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império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: mecanismos de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controlo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estratégias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resistência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” (</w:t>
            </w:r>
            <w:proofErr w:type="spellStart"/>
            <w:r w:rsidR="006F7ED2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XLI</w:t>
            </w:r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e</w:t>
            </w:r>
            <w:proofErr w:type="spellEnd"/>
            <w:r w:rsidR="006F7ED2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Colloque</w:t>
            </w:r>
            <w:proofErr w:type="spellEnd"/>
            <w:r w:rsidR="006F7ED2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GIREA</w:t>
            </w:r>
            <w:r w:rsidR="005202F8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,</w:t>
            </w:r>
            <w:r w:rsidR="006F7ED2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Coimbra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, 8-10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novembre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2018)</w:t>
            </w:r>
          </w:p>
          <w:p w14:paraId="1EE8927A" w14:textId="61C895B9" w:rsidR="00D11968" w:rsidRPr="008C707C" w:rsidRDefault="00D11968" w:rsidP="00162B77">
            <w:pPr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38. Journée d</w:t>
            </w:r>
            <w:r w:rsidR="00F87D37">
              <w:rPr>
                <w:rFonts w:ascii="Gentium Plus" w:hAnsi="Gentium Plus"/>
                <w:bCs/>
                <w:sz w:val="28"/>
                <w:szCs w:val="28"/>
                <w:lang w:val="fr-FR"/>
              </w:rPr>
              <w:t>’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étude</w:t>
            </w:r>
            <w:r w:rsidR="00E63514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3514" w:rsidRPr="00F87D37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“Femmes en fiction, femmes en action. Nomination et mises en scène dans la comédie et les récits historiques” (Paris, Centre A</w:t>
            </w:r>
            <w:r w:rsidR="005202F8">
              <w:rPr>
                <w:rFonts w:ascii="Gentium Plus" w:hAnsi="Gentium Plus"/>
                <w:bCs/>
                <w:sz w:val="28"/>
                <w:szCs w:val="28"/>
                <w:lang w:val="fr-FR"/>
              </w:rPr>
              <w:t>NHIMA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, 10 octobre 2020)</w:t>
            </w:r>
          </w:p>
          <w:p w14:paraId="5B48081E" w14:textId="13A6CA6B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39. “La presenza del teatro greco. Strutture, politica, società, eredità” (Università di Chieti, 15-18 marzo 2022)</w:t>
            </w:r>
          </w:p>
          <w:p w14:paraId="756C50C5" w14:textId="10EA242B" w:rsidR="00D11968" w:rsidRPr="008C707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40. “Esclavitud histórica. </w:t>
            </w:r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Ideología contemporánea/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Esclavage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historique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.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Idéologie contemporaine” (</w:t>
            </w:r>
            <w:proofErr w:type="spellStart"/>
            <w:r w:rsidR="0022675E" w:rsidRPr="00093015">
              <w:rPr>
                <w:rFonts w:ascii="Gentium Plus" w:hAnsi="Gentium Plus"/>
                <w:sz w:val="28"/>
                <w:szCs w:val="28"/>
                <w:lang w:val="fr-FR"/>
              </w:rPr>
              <w:t>XLIII</w:t>
            </w:r>
            <w:r w:rsidR="005202F8" w:rsidRPr="00093015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proofErr w:type="spellEnd"/>
            <w:r w:rsidR="0022675E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Co</w:t>
            </w:r>
            <w:r w:rsidR="005202F8" w:rsidRPr="00093015">
              <w:rPr>
                <w:rFonts w:ascii="Gentium Plus" w:hAnsi="Gentium Plus"/>
                <w:sz w:val="28"/>
                <w:szCs w:val="28"/>
                <w:lang w:val="fr-FR"/>
              </w:rPr>
              <w:t>lloque</w:t>
            </w:r>
            <w:r w:rsidR="0022675E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GIREA</w:t>
            </w:r>
            <w:r w:rsidR="005202F8" w:rsidRPr="00093015">
              <w:rPr>
                <w:rFonts w:ascii="Gentium Plus" w:hAnsi="Gentium Plus"/>
                <w:sz w:val="28"/>
                <w:szCs w:val="28"/>
                <w:lang w:val="fr-FR"/>
              </w:rPr>
              <w:t>,</w:t>
            </w:r>
            <w:r w:rsidR="0022675E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Málaga, 20-22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aprile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2022)</w:t>
            </w:r>
          </w:p>
          <w:p w14:paraId="576388A8" w14:textId="35206607" w:rsidR="00D11968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41. “Le fragment dans tous ses états” (Université de Caen, 8-10 juin 2022)</w:t>
            </w:r>
          </w:p>
          <w:p w14:paraId="49363963" w14:textId="244D2192" w:rsidR="00E63514" w:rsidRPr="00E63514" w:rsidRDefault="00E63514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42. 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Journée d</w:t>
            </w:r>
            <w:r w:rsidR="00F87D37">
              <w:rPr>
                <w:rFonts w:ascii="Gentium Plus" w:hAnsi="Gentium Plus"/>
                <w:bCs/>
                <w:sz w:val="28"/>
                <w:szCs w:val="28"/>
                <w:lang w:val="fr-FR"/>
              </w:rPr>
              <w:t>’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étude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87D37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“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Femmes grecques d</w:t>
            </w:r>
            <w:r w:rsidR="00597944">
              <w:rPr>
                <w:rFonts w:ascii="Gentium Plus" w:hAnsi="Gentium Plus"/>
                <w:sz w:val="28"/>
                <w:szCs w:val="28"/>
                <w:lang w:val="fr-FR"/>
              </w:rPr>
              <w:t>’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ici et d</w:t>
            </w:r>
            <w:r w:rsidR="005D472E">
              <w:rPr>
                <w:rFonts w:ascii="Gentium Plus" w:hAnsi="Gentium Plus"/>
                <w:sz w:val="28"/>
                <w:szCs w:val="28"/>
                <w:lang w:val="fr-FR"/>
              </w:rPr>
              <w:t>’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ailleurs</w:t>
            </w:r>
            <w:r w:rsidR="005D472E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: agentivités féminines en contextes interculturels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”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Toulouse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 2 Jean Jaurès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, 13 février 2023)</w:t>
            </w:r>
          </w:p>
          <w:p w14:paraId="207E6EDF" w14:textId="0C5DDE4E" w:rsidR="00D11968" w:rsidRPr="009B06DC" w:rsidRDefault="00D11968" w:rsidP="00162B77">
            <w:pPr>
              <w:jc w:val="both"/>
              <w:rPr>
                <w:rFonts w:ascii="Gentium Plus" w:hAnsi="Gentium Plus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4</w:t>
            </w:r>
            <w:r w:rsidR="00E63514">
              <w:rPr>
                <w:rFonts w:ascii="Gentium Plus" w:hAnsi="Gentium Plus"/>
                <w:sz w:val="28"/>
                <w:szCs w:val="28"/>
                <w:lang w:val="it-IT"/>
              </w:rPr>
              <w:t>3</w:t>
            </w:r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. “Nicole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>Loraux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: sguardi non convenzionali sul mondo antico” (Università di </w:t>
            </w:r>
            <w:r w:rsidR="00AF19C0" w:rsidRPr="009B06DC">
              <w:rPr>
                <w:rFonts w:ascii="Gentium Plus" w:hAnsi="Gentium Plus"/>
                <w:sz w:val="28"/>
                <w:szCs w:val="28"/>
                <w:lang w:val="it-IT"/>
              </w:rPr>
              <w:t>Salerno</w:t>
            </w:r>
            <w:r w:rsidR="005202F8">
              <w:rPr>
                <w:rFonts w:ascii="Gentium Plus" w:hAnsi="Gentium Plus"/>
                <w:sz w:val="28"/>
                <w:szCs w:val="28"/>
                <w:lang w:val="it-IT"/>
              </w:rPr>
              <w:t>,</w:t>
            </w:r>
            <w:r w:rsidR="00AF19C0" w:rsidRPr="009B06DC">
              <w:rPr>
                <w:rFonts w:ascii="Gentium Plus" w:hAnsi="Gentium Plus"/>
                <w:sz w:val="28"/>
                <w:szCs w:val="28"/>
                <w:lang w:val="it-IT"/>
              </w:rPr>
              <w:t xml:space="preserve"> 13-14 giugno 2023)</w:t>
            </w:r>
          </w:p>
          <w:p w14:paraId="083C721D" w14:textId="108266F9" w:rsidR="00BC4E21" w:rsidRDefault="00BC4E2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lastRenderedPageBreak/>
              <w:t>4</w:t>
            </w:r>
            <w:r w:rsidR="00E63514">
              <w:rPr>
                <w:rFonts w:ascii="Gentium Plus" w:hAnsi="Gentium Plus"/>
                <w:sz w:val="28"/>
                <w:szCs w:val="28"/>
                <w:lang w:val="en-US"/>
              </w:rPr>
              <w:t>4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733883">
              <w:rPr>
                <w:rFonts w:ascii="Gentium Plus" w:hAnsi="Gentium Plus"/>
                <w:sz w:val="28"/>
                <w:szCs w:val="28"/>
                <w:lang w:val="en-US"/>
              </w:rPr>
              <w:t>15</w:t>
            </w:r>
            <w:r w:rsidR="00733883"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Celtic Conference in Classics 2023 </w:t>
            </w:r>
            <w:r w:rsidR="009B06DC"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Following Anton Powell: Laconian Perspectives for a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Millenium</w:t>
            </w:r>
            <w:proofErr w:type="spellEnd"/>
            <w:r w:rsidR="00EC3435">
              <w:rPr>
                <w:rFonts w:ascii="Gentium Plus" w:hAnsi="Gentium Plus"/>
                <w:sz w:val="28"/>
                <w:szCs w:val="28"/>
                <w:lang w:val="en-US"/>
              </w:rPr>
              <w:t xml:space="preserve">”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Universi</w:t>
            </w:r>
            <w:r w:rsidR="00750807">
              <w:rPr>
                <w:rFonts w:ascii="Gentium Plus" w:hAnsi="Gentium Plus"/>
                <w:sz w:val="28"/>
                <w:szCs w:val="28"/>
                <w:lang w:val="en-US"/>
              </w:rPr>
              <w:t>dade</w:t>
            </w:r>
            <w:proofErr w:type="spellEnd"/>
            <w:r w:rsidR="00EC3435">
              <w:rPr>
                <w:rFonts w:ascii="Gentium Plus" w:hAnsi="Gentium Plus"/>
                <w:sz w:val="28"/>
                <w:szCs w:val="28"/>
                <w:lang w:val="en-US"/>
              </w:rPr>
              <w:t xml:space="preserve"> de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Coimbra, 11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-14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July 2023)</w:t>
            </w:r>
          </w:p>
          <w:p w14:paraId="31BC26AB" w14:textId="411B7A35" w:rsidR="009B06DC" w:rsidRDefault="009B06DC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4</w:t>
            </w:r>
            <w:r w:rsidR="00E63514">
              <w:rPr>
                <w:rFonts w:ascii="Gentium Plus" w:hAnsi="Gentium Plus"/>
                <w:sz w:val="28"/>
                <w:szCs w:val="28"/>
                <w:lang w:val="en-US"/>
              </w:rPr>
              <w:t>5</w:t>
            </w: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.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Pobreza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Marginacion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y Exclusion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en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el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Mundo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Antiguo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/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Pauvreté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Marginalisation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et Exclusion dans le Monde Antique” (</w:t>
            </w:r>
            <w:proofErr w:type="spellStart"/>
            <w:r w:rsidR="005D472E" w:rsidRPr="008C707C">
              <w:rPr>
                <w:rFonts w:ascii="Gentium Plus" w:hAnsi="Gentium Plus"/>
                <w:sz w:val="28"/>
                <w:szCs w:val="28"/>
                <w:lang w:val="en-US"/>
              </w:rPr>
              <w:t>XLIV</w:t>
            </w:r>
            <w:r w:rsidR="005D472E">
              <w:rPr>
                <w:rFonts w:ascii="Gentium Plus" w:hAnsi="Gentium Plus"/>
                <w:sz w:val="28"/>
                <w:szCs w:val="28"/>
                <w:lang w:val="en-US"/>
              </w:rPr>
              <w:t>e</w:t>
            </w:r>
            <w:proofErr w:type="spellEnd"/>
            <w:r w:rsidR="005D472E"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Co</w:t>
            </w:r>
            <w:r w:rsidR="005D472E">
              <w:rPr>
                <w:rFonts w:ascii="Gentium Plus" w:hAnsi="Gentium Plus"/>
                <w:sz w:val="28"/>
                <w:szCs w:val="28"/>
                <w:lang w:val="en-US"/>
              </w:rPr>
              <w:t>lloque</w:t>
            </w:r>
            <w:r w:rsidR="005D472E"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GIREA </w:t>
            </w:r>
            <w:r w:rsidR="005D472E">
              <w:rPr>
                <w:rFonts w:ascii="Gentium Plus" w:hAnsi="Gentium Plus"/>
                <w:sz w:val="28"/>
                <w:szCs w:val="28"/>
                <w:lang w:val="en-US"/>
              </w:rPr>
              <w:t xml:space="preserve">- </w:t>
            </w: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Universidad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Complutense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de Madrid, 25-27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ottobre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2023)</w:t>
            </w:r>
          </w:p>
          <w:p w14:paraId="7CD09FAE" w14:textId="66684BFA" w:rsidR="00051E9D" w:rsidRPr="00093015" w:rsidRDefault="00743455" w:rsidP="0050442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>46. “La regalità spartana. Temi, tradizioni oracolari, confronti” (Università degli Studi della Campania Luigi Vanvitelli, 14-15 marzo 2024)</w:t>
            </w:r>
          </w:p>
          <w:p w14:paraId="6A4DBDE4" w14:textId="52CBF7AE" w:rsidR="00051E9D" w:rsidRPr="00051E9D" w:rsidRDefault="00EF361E" w:rsidP="0050442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s-ES"/>
              </w:rPr>
            </w:pPr>
            <w:r>
              <w:rPr>
                <w:rFonts w:ascii="Gentium Plus" w:hAnsi="Gentium Plus"/>
                <w:sz w:val="28"/>
                <w:szCs w:val="28"/>
                <w:lang w:val="es-ES"/>
              </w:rPr>
              <w:t xml:space="preserve">47. </w:t>
            </w:r>
            <w:r w:rsidR="00051E9D" w:rsidRPr="00093015">
              <w:rPr>
                <w:rFonts w:ascii="Gentium Plus" w:hAnsi="Gentium Plus"/>
                <w:sz w:val="28"/>
                <w:szCs w:val="28"/>
                <w:lang w:val="es-ES"/>
              </w:rPr>
              <w:t>“Vulnerabilidad, esclavitud y género en el Mediterráneo antiguo”</w:t>
            </w:r>
            <w:r w:rsidR="00597944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r w:rsidR="00051E9D" w:rsidRPr="00093015">
              <w:rPr>
                <w:rFonts w:ascii="Gentium Plus" w:hAnsi="Gentium Plus"/>
                <w:sz w:val="28"/>
                <w:szCs w:val="28"/>
                <w:lang w:val="es-ES"/>
              </w:rPr>
              <w:t>(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XLVe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Colloque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GIREA</w:t>
            </w:r>
            <w:r>
              <w:rPr>
                <w:rFonts w:ascii="Gentium Plus" w:hAnsi="Gentium Plus"/>
                <w:sz w:val="28"/>
                <w:szCs w:val="28"/>
                <w:lang w:val="es-ES"/>
              </w:rPr>
              <w:t xml:space="preserve">, </w:t>
            </w:r>
            <w:r w:rsidR="00051E9D" w:rsidRPr="00093015">
              <w:rPr>
                <w:rFonts w:ascii="Gentium Plus" w:hAnsi="Gentium Plus"/>
                <w:sz w:val="28"/>
                <w:szCs w:val="28"/>
                <w:lang w:val="es-ES"/>
              </w:rPr>
              <w:t>Universidad de Oviedo, 6-8 noviembre 2024)</w:t>
            </w:r>
          </w:p>
          <w:p w14:paraId="61936D0B" w14:textId="61CCE590" w:rsidR="00504427" w:rsidRDefault="00EF361E" w:rsidP="0050442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48. </w:t>
            </w:r>
            <w:r w:rsidR="00504427" w:rsidRPr="00093015">
              <w:rPr>
                <w:rFonts w:ascii="Gentium Plus" w:hAnsi="Gentium Plus"/>
                <w:sz w:val="28"/>
                <w:szCs w:val="28"/>
                <w:lang w:val="fr-FR"/>
              </w:rPr>
              <w:t>“La royauté à Sparte de Ménélas à Nabis</w:t>
            </w:r>
            <w:r w:rsidR="00A22DB6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504427" w:rsidRPr="00093015">
              <w:rPr>
                <w:rFonts w:ascii="Gentium Plus" w:hAnsi="Gentium Plus"/>
                <w:sz w:val="28"/>
                <w:szCs w:val="28"/>
                <w:lang w:val="fr-FR"/>
              </w:rPr>
              <w:t>: fondements, pratiques et représentations” (Sorbonne</w:t>
            </w:r>
            <w:r w:rsidR="000E1928">
              <w:rPr>
                <w:rFonts w:ascii="Gentium Plus" w:hAnsi="Gentium Plus"/>
                <w:sz w:val="28"/>
                <w:szCs w:val="28"/>
                <w:lang w:val="fr-FR"/>
              </w:rPr>
              <w:t xml:space="preserve"> Université</w:t>
            </w:r>
            <w:r w:rsidR="00504427" w:rsidRPr="00093015">
              <w:rPr>
                <w:rFonts w:ascii="Gentium Plus" w:hAnsi="Gentium Plus"/>
                <w:sz w:val="28"/>
                <w:szCs w:val="28"/>
                <w:lang w:val="fr-FR"/>
              </w:rPr>
              <w:t>, 15-16 novembre 2024)</w:t>
            </w:r>
          </w:p>
          <w:p w14:paraId="172EBEBF" w14:textId="5C92799E" w:rsidR="00623FEA" w:rsidRPr="00733883" w:rsidRDefault="00733883" w:rsidP="0050442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49.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16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Celtic Conference in Classics 202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5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Laconism </w:t>
            </w:r>
            <w:proofErr w:type="gramStart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>In</w:t>
            </w:r>
            <w:proofErr w:type="gramEnd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and Beyond Athens: Local Relationships with Spartan Hegemony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”</w:t>
            </w:r>
            <w:r w:rsidR="00623FEA"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E37331" w:rsidRPr="00733883">
              <w:rPr>
                <w:rFonts w:ascii="Gentium Plus" w:hAnsi="Gentium Plus"/>
                <w:sz w:val="28"/>
                <w:szCs w:val="28"/>
                <w:lang w:val="en-US"/>
              </w:rPr>
              <w:t>Universidade</w:t>
            </w:r>
            <w:proofErr w:type="spellEnd"/>
            <w:r w:rsidR="00E37331"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de Coimbra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, 15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-18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July 2025</w:t>
            </w:r>
            <w:r w:rsidR="00623FEA" w:rsidRPr="00733883"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4F4B30C6" w14:textId="77777777" w:rsidR="00504427" w:rsidRPr="00733883" w:rsidRDefault="00504427" w:rsidP="0050442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3300F2A3" w14:textId="77777777" w:rsidR="0071051C" w:rsidRPr="00733883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</w:tc>
      </w:tr>
      <w:tr w:rsidR="00B371B9" w:rsidRPr="00D11968" w14:paraId="5F003031" w14:textId="77777777" w:rsidTr="0071051C">
        <w:trPr>
          <w:trHeight w:val="237"/>
        </w:trPr>
        <w:tc>
          <w:tcPr>
            <w:tcW w:w="9778" w:type="dxa"/>
            <w:vAlign w:val="center"/>
          </w:tcPr>
          <w:p w14:paraId="48F6C103" w14:textId="562C1C7E" w:rsidR="0071051C" w:rsidRPr="00D11968" w:rsidRDefault="00C0348A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lastRenderedPageBreak/>
              <w:t>Componente</w:t>
            </w:r>
            <w:r w:rsidR="00DB49FB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del </w:t>
            </w:r>
            <w:r w:rsidR="00656285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Collegio dei Docenti del </w:t>
            </w:r>
            <w:r w:rsidR="0071051C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Dottorato di Ricerca</w:t>
            </w:r>
            <w:r w:rsidR="008C42D3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: “Cities and </w:t>
            </w:r>
            <w:proofErr w:type="spellStart"/>
            <w:r w:rsidR="008C42D3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Landscapes</w:t>
            </w:r>
            <w:proofErr w:type="spellEnd"/>
            <w:r w:rsidR="008C42D3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: Architecture, </w:t>
            </w:r>
            <w:proofErr w:type="spellStart"/>
            <w:r w:rsidR="008C42D3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Archaeology</w:t>
            </w:r>
            <w:proofErr w:type="spellEnd"/>
            <w:r w:rsidR="008C42D3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, Cultural Heritag</w:t>
            </w:r>
            <w:r w:rsidR="0095566E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e, History and </w:t>
            </w:r>
            <w:proofErr w:type="spellStart"/>
            <w:r w:rsidR="0095566E">
              <w:rPr>
                <w:rFonts w:ascii="Gentium Plus" w:hAnsi="Gentium Plus" w:cs="Times New Roman"/>
                <w:sz w:val="28"/>
                <w:szCs w:val="28"/>
                <w:lang w:val="it-IT"/>
              </w:rPr>
              <w:t>Resources</w:t>
            </w:r>
            <w:proofErr w:type="spellEnd"/>
            <w:r w:rsidR="00C935C7">
              <w:rPr>
                <w:rFonts w:ascii="Gentium Plus" w:hAnsi="Gentium Plus" w:cs="Times New Roman"/>
                <w:sz w:val="28"/>
                <w:szCs w:val="28"/>
                <w:lang w:val="it-IT"/>
              </w:rPr>
              <w:t>”</w:t>
            </w:r>
          </w:p>
          <w:p w14:paraId="3D5773BF" w14:textId="77777777" w:rsidR="00B371B9" w:rsidRPr="00D11968" w:rsidRDefault="00B371B9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</w:p>
        </w:tc>
      </w:tr>
      <w:tr w:rsidR="00B371B9" w:rsidRPr="009B06DC" w14:paraId="5BB7D476" w14:textId="77777777" w:rsidTr="0071051C">
        <w:tc>
          <w:tcPr>
            <w:tcW w:w="9778" w:type="dxa"/>
            <w:vAlign w:val="center"/>
          </w:tcPr>
          <w:p w14:paraId="25459E6B" w14:textId="5B42D61B" w:rsidR="00B371B9" w:rsidRPr="009B06DC" w:rsidRDefault="00DC38B1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9B06DC">
              <w:rPr>
                <w:rFonts w:ascii="Gentium Plus" w:hAnsi="Gentium Plus" w:cs="Times New Roman"/>
                <w:sz w:val="28"/>
                <w:szCs w:val="28"/>
                <w:lang w:val="it-IT"/>
              </w:rPr>
              <w:t>Pubblicazioni</w:t>
            </w:r>
            <w:r w:rsidR="00E609E8" w:rsidRPr="009B06DC">
              <w:rPr>
                <w:rFonts w:ascii="Gentium Plus" w:hAnsi="Gentium Plus" w:cs="Times New Roman"/>
                <w:sz w:val="28"/>
                <w:szCs w:val="28"/>
                <w:lang w:val="it-IT"/>
              </w:rPr>
              <w:t>:</w:t>
            </w:r>
          </w:p>
          <w:p w14:paraId="1E69EC2F" w14:textId="77777777" w:rsidR="0028048C" w:rsidRDefault="0028048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3F6A04DB" w14:textId="614920E5" w:rsidR="00D248C0" w:rsidRDefault="00D248C0" w:rsidP="00162B77">
            <w:pPr>
              <w:jc w:val="both"/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</w:pPr>
            <w:r w:rsidRPr="00612D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Libri</w:t>
            </w:r>
          </w:p>
          <w:p w14:paraId="3AB2F72F" w14:textId="77777777" w:rsidR="00612DA2" w:rsidRPr="00612DA2" w:rsidRDefault="00612DA2" w:rsidP="00162B77">
            <w:pPr>
              <w:jc w:val="both"/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</w:pPr>
          </w:p>
          <w:p w14:paraId="523BFB3C" w14:textId="77777777" w:rsidR="00E609E8" w:rsidRPr="00D11968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1. Ateneo,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 e servi,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a cura di A. Paradiso, Palermo, Sellerio 1990;</w:t>
            </w:r>
          </w:p>
          <w:p w14:paraId="62220489" w14:textId="77777777" w:rsidR="00E609E8" w:rsidRPr="00D11968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2. Victor Hugo,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Eschilo,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a cura di A. Paradiso, Palermo, Sellerio 1990;</w:t>
            </w:r>
          </w:p>
          <w:p w14:paraId="4E14F082" w14:textId="77777777" w:rsidR="00E609E8" w:rsidRPr="00D11968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Forme di dipendenza nel mondo greco. Ricerche sul VI libro di Ateneo,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Bari,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Edipuglia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1991;</w:t>
            </w:r>
          </w:p>
          <w:p w14:paraId="145B84EB" w14:textId="77777777" w:rsidR="00E609E8" w:rsidRPr="00D11968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4. Pierre Bayle,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Sparta nel ‘Dizionario’</w:t>
            </w:r>
            <w:r w:rsidRPr="00D11968">
              <w:rPr>
                <w:rFonts w:ascii="Gentium Plus" w:hAnsi="Gentium Plus"/>
                <w:sz w:val="28"/>
                <w:szCs w:val="28"/>
              </w:rPr>
              <w:t>, a cura di A. Paradiso, Palermo, Sellerio 1992;</w:t>
            </w:r>
          </w:p>
          <w:p w14:paraId="2B4D7D06" w14:textId="2BDD8F6F" w:rsidR="00F67FB2" w:rsidRPr="00D11968" w:rsidRDefault="00F67FB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5. Napoleone,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 guerre di Cesare, </w:t>
            </w:r>
            <w:r w:rsidRPr="00D11968">
              <w:rPr>
                <w:rFonts w:ascii="Gentium Plus" w:hAnsi="Gentium Plus"/>
                <w:sz w:val="28"/>
                <w:szCs w:val="28"/>
              </w:rPr>
              <w:t>a cura di A. Paradiso, Roma, Salerno 1999</w:t>
            </w:r>
            <w:r w:rsidR="0033143D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CF1398" w:rsidRPr="00D11968">
              <w:rPr>
                <w:rFonts w:ascii="Gentium Plus" w:hAnsi="Gentium Plus"/>
                <w:sz w:val="28"/>
                <w:szCs w:val="28"/>
              </w:rPr>
              <w:t>(II edizione rivista: Roma, Salerno 2005</w:t>
            </w:r>
            <w:r w:rsidR="00903B89" w:rsidRPr="00D11968">
              <w:rPr>
                <w:rFonts w:ascii="Gentium Plus" w:hAnsi="Gentium Plus"/>
                <w:sz w:val="28"/>
                <w:szCs w:val="28"/>
              </w:rPr>
              <w:t>; III edizione Roma, Salerno 2020</w:t>
            </w:r>
            <w:r w:rsidR="0033143D" w:rsidRPr="00D11968">
              <w:rPr>
                <w:rFonts w:ascii="Gentium Plus" w:hAnsi="Gentium Plus"/>
                <w:sz w:val="28"/>
                <w:szCs w:val="28"/>
              </w:rPr>
              <w:t>)</w:t>
            </w:r>
            <w:r w:rsidRPr="00D11968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5A059A22" w14:textId="5C7C6BF8" w:rsidR="00FA7B3B" w:rsidRPr="009B06DC" w:rsidRDefault="00F67FB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iCs/>
                <w:sz w:val="28"/>
                <w:szCs w:val="28"/>
              </w:rPr>
              <w:t>6</w:t>
            </w:r>
            <w:r w:rsidR="00FA7B3B" w:rsidRPr="00D11968">
              <w:rPr>
                <w:rFonts w:ascii="Gentium Plus" w:hAnsi="Gentium Plus"/>
                <w:iCs/>
                <w:sz w:val="28"/>
                <w:szCs w:val="28"/>
              </w:rPr>
              <w:t xml:space="preserve">. </w:t>
            </w:r>
            <w:proofErr w:type="spellStart"/>
            <w:r w:rsidR="00FA7B3B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Xanthos</w:t>
            </w:r>
            <w:proofErr w:type="spellEnd"/>
            <w:r w:rsidR="00FA7B3B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of Lydia (765)</w:t>
            </w:r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FA7B3B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070AFF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FA7B3B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FA7B3B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FA7B3B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FA7B3B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2018. Brill Online;</w:t>
            </w:r>
          </w:p>
          <w:p w14:paraId="7BD96005" w14:textId="36C8971F" w:rsidR="00FA7B3B" w:rsidRPr="009B06DC" w:rsidRDefault="00F67FB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7</w:t>
            </w:r>
            <w:r w:rsidR="00B8513E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C476D0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Nikolaos of </w:t>
            </w:r>
            <w:proofErr w:type="spellStart"/>
            <w:r w:rsidR="00C476D0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Damaskos</w:t>
            </w:r>
            <w:proofErr w:type="spellEnd"/>
            <w:r w:rsidR="00C476D0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(90</w:t>
            </w:r>
            <w:r w:rsidR="00FA7B3B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)</w:t>
            </w:r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FA7B3B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070AFF" w:rsidRPr="009B06DC">
              <w:rPr>
                <w:rFonts w:ascii="Gentium Plus" w:hAnsi="Gentium Plus"/>
                <w:sz w:val="28"/>
                <w:szCs w:val="28"/>
              </w:rPr>
              <w:t xml:space="preserve">ca, traduzione e commento dei </w:t>
            </w:r>
            <w:r w:rsidR="00070AFF" w:rsidRPr="009B06DC">
              <w:rPr>
                <w:rFonts w:ascii="Gentium Plus" w:hAnsi="Gentium Plus"/>
                <w:sz w:val="28"/>
                <w:szCs w:val="28"/>
              </w:rPr>
              <w:lastRenderedPageBreak/>
              <w:t>frammenti</w:t>
            </w:r>
            <w:r w:rsidR="00FA7B3B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FA7B3B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FA7B3B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FA7B3B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FA7B3B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2019</w:t>
            </w:r>
            <w:r w:rsidR="00A15385" w:rsidRPr="009B06DC">
              <w:rPr>
                <w:rFonts w:ascii="Gentium Plus" w:hAnsi="Gentium Plus"/>
                <w:sz w:val="28"/>
                <w:szCs w:val="28"/>
              </w:rPr>
              <w:t>. Brill Online.</w:t>
            </w:r>
          </w:p>
          <w:p w14:paraId="30104950" w14:textId="77777777" w:rsidR="00FA7B3B" w:rsidRDefault="00FA7B3B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619B5748" w14:textId="77777777" w:rsidR="002337C6" w:rsidRPr="00D11968" w:rsidRDefault="002337C6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4B01F1F2" w14:textId="77777777" w:rsidR="00D248C0" w:rsidRDefault="00D248C0" w:rsidP="00162B77">
            <w:pPr>
              <w:pStyle w:val="Normal1"/>
              <w:jc w:val="both"/>
              <w:rPr>
                <w:rFonts w:ascii="Gentium Plus" w:hAnsi="Gentium Plus"/>
                <w:i/>
                <w:iCs/>
                <w:sz w:val="28"/>
                <w:szCs w:val="28"/>
              </w:rPr>
            </w:pPr>
            <w:r w:rsidRPr="00612DA2">
              <w:rPr>
                <w:rFonts w:ascii="Gentium Plus" w:hAnsi="Gentium Plus"/>
                <w:i/>
                <w:iCs/>
                <w:sz w:val="28"/>
                <w:szCs w:val="28"/>
              </w:rPr>
              <w:t>Articoli</w:t>
            </w:r>
          </w:p>
          <w:p w14:paraId="61A86DA4" w14:textId="77777777" w:rsidR="00612DA2" w:rsidRPr="00612DA2" w:rsidRDefault="00612DA2" w:rsidP="00162B77">
            <w:pPr>
              <w:pStyle w:val="Normal1"/>
              <w:jc w:val="both"/>
              <w:rPr>
                <w:rFonts w:ascii="Gentium Plus" w:hAnsi="Gentium Plus"/>
                <w:i/>
                <w:iCs/>
                <w:sz w:val="28"/>
                <w:szCs w:val="28"/>
              </w:rPr>
            </w:pPr>
          </w:p>
          <w:p w14:paraId="1606EF1C" w14:textId="028532FE" w:rsidR="00E609E8" w:rsidRPr="00D11968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Gli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Epeunatti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spartani, 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“Index” 12, 1983-84, pp.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355-365;</w:t>
            </w:r>
          </w:p>
          <w:p w14:paraId="230FC071" w14:textId="22DF7DC8" w:rsidR="00E609E8" w:rsidRPr="00D11968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Hesych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σ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172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Schm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.,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“Museu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m </w:t>
            </w:r>
            <w:proofErr w:type="spellStart"/>
            <w:r w:rsidR="00070AFF" w:rsidRPr="00D11968">
              <w:rPr>
                <w:rFonts w:ascii="Gentium Plus" w:hAnsi="Gentium Plus"/>
                <w:sz w:val="28"/>
                <w:szCs w:val="28"/>
              </w:rPr>
              <w:t>Criticum</w:t>
            </w:r>
            <w:proofErr w:type="spellEnd"/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” 19-20, 1984-85, pp.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261-263;</w:t>
            </w:r>
          </w:p>
          <w:p w14:paraId="2E567C87" w14:textId="34E4E72E" w:rsidR="00E609E8" w:rsidRPr="00D11968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Osservazioni sulla cerimonia nuziale spartana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“Quaderni di Storia” 24, 1986, pp. 137-153;</w:t>
            </w:r>
          </w:p>
          <w:p w14:paraId="46F419D7" w14:textId="7429FC05" w:rsidR="00E609E8" w:rsidRPr="008C707C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Le rite de passage du Ploutos d’Aristophane,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Mètis</w:t>
            </w:r>
            <w:proofErr w:type="spellEnd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” 2.2, 1987, pp.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249-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267;</w:t>
            </w:r>
            <w:proofErr w:type="gramEnd"/>
          </w:p>
          <w:p w14:paraId="1D901BEF" w14:textId="6FBECA73" w:rsidR="00E609E8" w:rsidRPr="008C707C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5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L'agrégation du nouveau-né au foyer familial</w:t>
            </w:r>
            <w:r w:rsidR="00CB1FFA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 les Amphidromies,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“Dialogues d’Histoire Ancienne” 14, 1988, pp. 203-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218;</w:t>
            </w:r>
            <w:proofErr w:type="gramEnd"/>
          </w:p>
          <w:p w14:paraId="3C8C5699" w14:textId="02A790A1" w:rsidR="00E609E8" w:rsidRPr="00D11968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6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 e miniere - Le condizioni di lavoro degli schiavi minatori e la valutazione dell’estrazione mineraria presso gli Stoici,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“Atti dell'Accademia delle Scienze di Torino - Classe di Scienze morali, storiche e filologiche” 124, 1990, pp. 23-40;</w:t>
            </w:r>
          </w:p>
          <w:p w14:paraId="150F0086" w14:textId="4108677F" w:rsidR="00E609E8" w:rsidRPr="008C707C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7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Sur l’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alterité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grecque, ses degrés, ses états,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“Revue de l’Histoire des Religions” 209.1, 1992, pp. 55-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64:</w:t>
            </w:r>
            <w:proofErr w:type="gramEnd"/>
          </w:p>
          <w:p w14:paraId="7B93CD19" w14:textId="09B63A0A" w:rsidR="00E609E8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8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Saffo, la poetessa,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in N.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Loraux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Grecia al femminile,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Roma-Bari, Laterza 1993,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39-72;</w:t>
            </w:r>
          </w:p>
          <w:p w14:paraId="70302FAA" w14:textId="2EDD4C9A" w:rsidR="00E609E8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9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Gorgo, la Spartana,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in N.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Loraux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Grecia al femminile,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Roma-Bari, Laterza 1993,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107-122;</w:t>
            </w:r>
          </w:p>
          <w:p w14:paraId="03A18911" w14:textId="7AD087E8" w:rsidR="00E609E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10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Sparta: dalle ‘prove di resistenza’ alla fascinazione della morte,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in F. Rosa (a cura di), “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mio nome è sofferenza”. Le forme e la rappresentazione del dolore,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Atti del Seminario di Antropologia Letteraria, Trento 30 marzo-</w:t>
            </w:r>
            <w:proofErr w:type="gramStart"/>
            <w:r w:rsidR="00E609E8" w:rsidRPr="00D11968">
              <w:rPr>
                <w:rFonts w:ascii="Gentium Plus" w:hAnsi="Gentium Plus"/>
                <w:sz w:val="28"/>
                <w:szCs w:val="28"/>
              </w:rPr>
              <w:t>1 aprile</w:t>
            </w:r>
            <w:proofErr w:type="gram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1992, Trento 1993,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79-92;</w:t>
            </w:r>
          </w:p>
          <w:p w14:paraId="3EBBC2A8" w14:textId="7668CF64" w:rsidR="006612C9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11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Erodoto VI.137 e la schiavitù minorile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="006612C9" w:rsidRPr="00D11968">
              <w:rPr>
                <w:rFonts w:ascii="Gentium Plus" w:hAnsi="Gentium Plus"/>
                <w:sz w:val="28"/>
                <w:szCs w:val="28"/>
              </w:rPr>
              <w:t>Mètis</w:t>
            </w:r>
            <w:proofErr w:type="spellEnd"/>
            <w:r w:rsidR="006612C9" w:rsidRPr="00D11968">
              <w:rPr>
                <w:rFonts w:ascii="Gentium Plus" w:hAnsi="Gentium Plus"/>
                <w:sz w:val="28"/>
                <w:szCs w:val="28"/>
              </w:rPr>
              <w:t>” 8, 1-2, 1993, pp. 21-27;</w:t>
            </w:r>
          </w:p>
          <w:p w14:paraId="66271AD0" w14:textId="65C5C6AB" w:rsidR="006612C9" w:rsidRPr="008C707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12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Tucidide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Aristotele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la </w:t>
            </w:r>
            <w:proofErr w:type="spell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stasis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a </w:t>
            </w:r>
            <w:proofErr w:type="spellStart"/>
            <w:proofErr w:type="gram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Sparta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</w:t>
            </w:r>
            <w:proofErr w:type="gram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due </w:t>
            </w:r>
            <w:proofErr w:type="spell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modelli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interpretativi</w:t>
            </w:r>
            <w:proofErr w:type="spellEnd"/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,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“La Grèce ancienne et l’anthropologie de l’Antiquité” (Athènes, 29 septembre-2 octobre 1992), “</w:t>
            </w:r>
            <w:proofErr w:type="spellStart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>Mètis</w:t>
            </w:r>
            <w:proofErr w:type="spellEnd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” 9-10, 1994-95, pp. 151-170; </w:t>
            </w:r>
          </w:p>
          <w:p w14:paraId="671411D6" w14:textId="570A9256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13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motivo della voce come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kosmos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erotico in Saffo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in F. De Martino-A.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Somme</w:t>
            </w:r>
            <w:r w:rsidR="00CA46B2" w:rsidRPr="00D11968">
              <w:rPr>
                <w:rFonts w:ascii="Gentium Plus" w:hAnsi="Gentium Plus"/>
                <w:sz w:val="28"/>
                <w:szCs w:val="28"/>
              </w:rPr>
              <w:t>rstein</w:t>
            </w:r>
            <w:proofErr w:type="spellEnd"/>
            <w:r w:rsidR="00CA46B2" w:rsidRPr="00D11968">
              <w:rPr>
                <w:rFonts w:ascii="Gentium Plus" w:hAnsi="Gentium Plus"/>
                <w:sz w:val="28"/>
                <w:szCs w:val="28"/>
              </w:rPr>
              <w:t xml:space="preserve"> (a cura di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Lo spettacolo delle voci,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Bari, Levante 1995,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103-115;</w:t>
            </w:r>
          </w:p>
          <w:p w14:paraId="07FD3595" w14:textId="2510A7FC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14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Violenza sessuale,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hybris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e consenso nelle fonti greche,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Atti del Convegno “Vicende e figure femminili in Grecia e a Roma” (Pesaro, 28-30 aprile 1994), Pesaro 1995,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81-97;</w:t>
            </w:r>
          </w:p>
          <w:p w14:paraId="17FD4BC1" w14:textId="71DE6839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lastRenderedPageBreak/>
              <w:t>15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Perrot d'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Ablancourt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Marivaux,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Mably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Lévesque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 le traduzioni tucididee tra Sei e Settecento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“Qu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aderni di Storia” 41, 1995, pp.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111-123;</w:t>
            </w:r>
          </w:p>
          <w:p w14:paraId="747F5CFA" w14:textId="576500B3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i/>
                <w:iCs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16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Tempo della tradizione, tempo dello storico: Thuc.I.18 e la storia arcaica spartana,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“Storia della 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>storiografia” 28, 1995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35-45;</w:t>
            </w:r>
          </w:p>
          <w:p w14:paraId="551EE738" w14:textId="0DFBF4D6" w:rsidR="00E609E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</w:rPr>
              <w:t>17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L’etnografia tra Erodoto e Ippocrate: le donne guerriere dei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Sauromati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Atti del Convegno “Ambiente e salute. Medicina ippocratica e medicina moderna a confronto” (Roma, 21-23 settembre 1995), “Medicina nei Secoli.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Arte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Scienza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. Journal of Histor</w:t>
            </w:r>
            <w:r w:rsidR="00070AFF" w:rsidRPr="009B06DC">
              <w:rPr>
                <w:rFonts w:ascii="Gentium Plus" w:hAnsi="Gentium Plus"/>
                <w:sz w:val="28"/>
                <w:szCs w:val="28"/>
                <w:lang w:val="en-US"/>
              </w:rPr>
              <w:t>y of Medicine” 7, 1995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, pp.</w:t>
            </w:r>
            <w:r w:rsidR="00070AFF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621-632;</w:t>
            </w:r>
          </w:p>
          <w:p w14:paraId="31E983FB" w14:textId="2C677A2B" w:rsidR="006612C9" w:rsidRPr="008C707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18</w:t>
            </w:r>
            <w:r w:rsidR="006612C9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6612C9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Le corps spartiate. </w:t>
            </w:r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Entre mirage et réalité,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“Communications” 61, 1996, pp. 113-</w:t>
            </w:r>
            <w:proofErr w:type="gramStart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>124;</w:t>
            </w:r>
            <w:proofErr w:type="gramEnd"/>
          </w:p>
          <w:p w14:paraId="17944456" w14:textId="4193DA37" w:rsidR="00E609E8" w:rsidRPr="0035013D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de-DE"/>
              </w:rPr>
            </w:pPr>
            <w:r w:rsidRPr="0035013D">
              <w:rPr>
                <w:rFonts w:ascii="Gentium Plus" w:hAnsi="Gentium Plus"/>
                <w:sz w:val="28"/>
                <w:szCs w:val="28"/>
                <w:lang w:val="de-DE"/>
              </w:rPr>
              <w:t>19</w:t>
            </w:r>
            <w:r w:rsidR="00E609E8" w:rsidRPr="0035013D">
              <w:rPr>
                <w:rFonts w:ascii="Gentium Plus" w:hAnsi="Gentium Plus"/>
                <w:sz w:val="28"/>
                <w:szCs w:val="28"/>
                <w:lang w:val="de-DE"/>
              </w:rPr>
              <w:t xml:space="preserve">. </w:t>
            </w:r>
            <w:proofErr w:type="spellStart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Plut</w:t>
            </w:r>
            <w:proofErr w:type="spellEnd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. Alc.23.3 e </w:t>
            </w:r>
            <w:proofErr w:type="spellStart"/>
            <w:proofErr w:type="gramStart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Quom.adul.ab</w:t>
            </w:r>
            <w:proofErr w:type="spellEnd"/>
            <w:proofErr w:type="gramEnd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</w:t>
            </w:r>
            <w:proofErr w:type="spellStart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amico</w:t>
            </w:r>
            <w:proofErr w:type="spellEnd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</w:t>
            </w:r>
            <w:proofErr w:type="spellStart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internoscatur</w:t>
            </w:r>
            <w:proofErr w:type="spellEnd"/>
            <w:r w:rsidR="00E609E8"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52 E</w:t>
            </w:r>
            <w:r w:rsidR="00E609E8" w:rsidRPr="0035013D">
              <w:rPr>
                <w:rFonts w:ascii="Gentium Plus" w:hAnsi="Gentium Plus"/>
                <w:sz w:val="28"/>
                <w:szCs w:val="28"/>
                <w:lang w:val="de-DE"/>
              </w:rPr>
              <w:t>, “Rheinisches Museum für Philologie” 139.3-4, 1996, pp.</w:t>
            </w:r>
            <w:r w:rsidR="00070AFF" w:rsidRPr="0035013D">
              <w:rPr>
                <w:rFonts w:ascii="Gentium Plus" w:hAnsi="Gentium Plus"/>
                <w:sz w:val="28"/>
                <w:szCs w:val="28"/>
                <w:lang w:val="de-DE"/>
              </w:rPr>
              <w:t xml:space="preserve"> </w:t>
            </w:r>
            <w:r w:rsidR="00E609E8" w:rsidRPr="0035013D">
              <w:rPr>
                <w:rFonts w:ascii="Gentium Plus" w:hAnsi="Gentium Plus"/>
                <w:sz w:val="28"/>
                <w:szCs w:val="28"/>
                <w:lang w:val="de-DE"/>
              </w:rPr>
              <w:t>373-375;</w:t>
            </w:r>
          </w:p>
          <w:p w14:paraId="2E0E4FF7" w14:textId="5804E015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20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Gioia e rivoluzione. Le donne greche nella storiografia bolscevica,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“I Viaggi di Erodoto” 30, 1996,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66-73;</w:t>
            </w:r>
          </w:p>
          <w:p w14:paraId="761E7D76" w14:textId="285AA978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21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.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Inessa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Armand: rivoluzionaria e femminista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“Studi Storici” 38.3, 1997,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857-868;</w:t>
            </w:r>
          </w:p>
          <w:p w14:paraId="0AC003B1" w14:textId="3C83D5C6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22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Gli Iloti e l’“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oikos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”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Atti del XXII Colloquio GIREA “Schiavi e dipendenti nell’ambito dell’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oikos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e della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familia</w:t>
            </w:r>
            <w:proofErr w:type="spellEnd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”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Pontignano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>, Siena, 19-20 novembre 1995), Pisa 1998,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73-90;</w:t>
            </w:r>
          </w:p>
          <w:p w14:paraId="035A5F77" w14:textId="0CA7DF09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23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Xen.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Hell.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III.3.5 </w:t>
            </w:r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καὶ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τὸ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εἶδος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νε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νικὸς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καὶ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τὴν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ψυχὴν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εὔρωστος</w:t>
            </w:r>
            <w:proofErr w:type="spellEnd"/>
            <w:r w:rsidR="00E609E8" w:rsidRPr="00D11968">
              <w:rPr>
                <w:rFonts w:ascii="Gentium Plus" w:hAnsi="Gentium Plus" w:cs="SuperGreek"/>
                <w:sz w:val="28"/>
                <w:szCs w:val="28"/>
              </w:rPr>
              <w:t>,</w:t>
            </w:r>
            <w:r w:rsidR="00E609E8" w:rsidRPr="00D11968">
              <w:rPr>
                <w:rFonts w:ascii="Gentium Plus" w:hAnsi="Gentium Plus" w:cs="SuperGreek"/>
                <w:i/>
                <w:iCs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“Quaderni di Storia” 48, 1998,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211-215;</w:t>
            </w:r>
          </w:p>
          <w:p w14:paraId="3AC2F6B1" w14:textId="5F16C5A6" w:rsidR="00E609E8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24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Schiavitù femminile e violenza carnale: stupro e coscienza dello stupro sulle schiave in Grecia,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Atti del XXI Colloquio internazionale GIREA “Femmes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esclaves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: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modèles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d’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interprétation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anthropologique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économique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juridique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” (Lacco Ameno-Ischia, 27-29 ottobre 1994), Napoli,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Jovene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1999,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145-162;</w:t>
            </w:r>
          </w:p>
          <w:p w14:paraId="6B15367C" w14:textId="711A9C9E" w:rsidR="00E609E8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25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Una Camilla giacobina: Eleonora de Fonseca Pimentel,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in L. Canfora (a cura di),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Studi sulla tradizione classica per Mariella Cagnetta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, Bari, Laterza 1999,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373-388;</w:t>
            </w:r>
          </w:p>
          <w:p w14:paraId="27D81AE6" w14:textId="3BA06F75" w:rsidR="00E609E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26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Castel Sant’Elmo come le Termopili: da un’arringa ai Calabresi di Giuseppe Logoteta,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in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Scritti in ricordo di Giacomo Bona,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“Annali della Facoltà di Lettere e Filosofia dell'Università degli Studi della Basilicata” 9, 1999,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251-266;</w:t>
            </w:r>
          </w:p>
          <w:p w14:paraId="0D2462B3" w14:textId="4B8EFEE3" w:rsidR="006612C9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</w:t>
            </w:r>
            <w:r w:rsidR="008E1AA0">
              <w:rPr>
                <w:rFonts w:ascii="Gentium Plus" w:hAnsi="Gentium Plus"/>
                <w:sz w:val="28"/>
                <w:szCs w:val="28"/>
              </w:rPr>
              <w:t>7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Uno stemma genealogico?</w:t>
            </w:r>
            <w:r w:rsidR="00BA7365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Nota a Simonide, fr.628 PMG,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 xml:space="preserve"> “Rivista di Filologia e di Istruzione Classica” 127.4, 1999, pp. 426-435;</w:t>
            </w:r>
          </w:p>
          <w:p w14:paraId="0854E488" w14:textId="264B2257" w:rsidR="006612C9" w:rsidRPr="008C707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28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Lycurgue spartiate</w:t>
            </w:r>
            <w:r w:rsidR="00A5551E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 analogie, anachronisme et achronie dans la construction historiographique du passé,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C. Darbo-</w:t>
            </w:r>
            <w:proofErr w:type="spellStart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>Peschanski</w:t>
            </w:r>
            <w:proofErr w:type="spellEnd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="006612C9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Constructions du temps dans le monde grec ancien, </w:t>
            </w:r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CNRS-Éditions 2000, pp. 373-</w:t>
            </w:r>
            <w:proofErr w:type="gramStart"/>
            <w:r w:rsidR="006612C9" w:rsidRPr="008C707C">
              <w:rPr>
                <w:rFonts w:ascii="Gentium Plus" w:hAnsi="Gentium Plus"/>
                <w:sz w:val="28"/>
                <w:szCs w:val="28"/>
                <w:lang w:val="fr-FR"/>
              </w:rPr>
              <w:t>391;</w:t>
            </w:r>
            <w:proofErr w:type="gramEnd"/>
          </w:p>
          <w:p w14:paraId="2F1D5AF6" w14:textId="0DC652F4" w:rsidR="006612C9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29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Herodot</w:t>
            </w:r>
            <w:proofErr w:type="spellEnd"/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. IV.109,1</w:t>
            </w:r>
            <w:r w:rsidR="006612C9" w:rsidRPr="00D11968">
              <w:rPr>
                <w:rFonts w:ascii="Gentium Plus" w:hAnsi="Gentium Plus" w:cs="Times New Roman"/>
                <w:sz w:val="28"/>
                <w:szCs w:val="28"/>
              </w:rPr>
              <w:t xml:space="preserve"> </w:t>
            </w:r>
            <w:proofErr w:type="spellStart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φθειροτρ</w:t>
            </w:r>
            <w:proofErr w:type="spellEnd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proofErr w:type="spellStart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γέουσι</w:t>
            </w:r>
            <w:proofErr w:type="spellEnd"/>
            <w:r w:rsidR="006612C9" w:rsidRPr="00D11968">
              <w:rPr>
                <w:rFonts w:ascii="Gentium Plus" w:hAnsi="Gentium Plus"/>
                <w:sz w:val="28"/>
                <w:szCs w:val="28"/>
              </w:rPr>
              <w:t>, “Studi Classici e Orientali” 47.2, 2000, pp. 479-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lastRenderedPageBreak/>
              <w:t>483;</w:t>
            </w:r>
          </w:p>
          <w:p w14:paraId="40203851" w14:textId="2B711CC7" w:rsidR="006612C9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30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>.</w:t>
            </w:r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612C9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Isocr</w:t>
            </w:r>
            <w:proofErr w:type="spellEnd"/>
            <w:r w:rsidR="006612C9" w:rsidRPr="00D11968">
              <w:rPr>
                <w:rFonts w:ascii="Gentium Plus" w:hAnsi="Gentium Plus"/>
                <w:sz w:val="28"/>
                <w:szCs w:val="28"/>
              </w:rPr>
              <w:t xml:space="preserve">. Aeg.39 </w:t>
            </w:r>
            <w:proofErr w:type="spellStart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λει</w:t>
            </w:r>
            <w:proofErr w:type="spellEnd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π</w:t>
            </w:r>
            <w:proofErr w:type="spellStart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οψυχοῦντ</w:t>
            </w:r>
            <w:proofErr w:type="spellEnd"/>
            <w:r w:rsidR="006612C9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r w:rsidR="006612C9" w:rsidRPr="00D11968">
              <w:rPr>
                <w:rFonts w:ascii="Gentium Plus" w:hAnsi="Gentium Plus"/>
                <w:sz w:val="28"/>
                <w:szCs w:val="28"/>
              </w:rPr>
              <w:t>, “Studi Classici e Orientali” 47.2, 2000, pp. 485-487;</w:t>
            </w:r>
          </w:p>
          <w:p w14:paraId="6FDB3DBB" w14:textId="415445D3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31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. Ritratti critici di contemporanei: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Jean-Pierre </w:t>
            </w:r>
            <w:proofErr w:type="spellStart"/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Vernant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>” 56.3, 2001,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287-306;</w:t>
            </w:r>
          </w:p>
          <w:p w14:paraId="48DC1B6E" w14:textId="7AD293E8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32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Doulos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come sanzione. Nota a Th.I.103.2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τοῦ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λαβ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όντος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εἶν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αι </w:t>
            </w:r>
            <w:proofErr w:type="spell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δοῦλον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>, “Hermes” 129.4, 2001,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554-557;</w:t>
            </w:r>
          </w:p>
          <w:p w14:paraId="29489D1D" w14:textId="03870359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33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Hdt.VII.229</w:t>
            </w:r>
            <w:r w:rsidR="00E609E8" w:rsidRPr="00D11968">
              <w:rPr>
                <w:rFonts w:ascii="Gentium Plus" w:hAnsi="Gentium Plus" w:cs="SuperGree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φιλοψυχέοντ</w:t>
            </w:r>
            <w:proofErr w:type="spellEnd"/>
            <w:r w:rsidR="00E609E8"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?,</w:t>
            </w:r>
            <w:proofErr w:type="gram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“Quaderni di Storia” 55, 2002, pp.</w:t>
            </w:r>
            <w:r w:rsidR="00070AF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163-169;</w:t>
            </w:r>
          </w:p>
          <w:p w14:paraId="21B09D3A" w14:textId="0C4FFC2E" w:rsidR="00E609E8" w:rsidRPr="008C707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34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Sapho, la poétesse,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N.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Loraux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Grèce au féminin,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Les Bell</w:t>
            </w:r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es Lettres 2003, pp. 39-76 (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traduzione</w:t>
            </w:r>
            <w:proofErr w:type="spellEnd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francese</w:t>
            </w:r>
            <w:proofErr w:type="spellEnd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rivista</w:t>
            </w:r>
            <w:proofErr w:type="spellEnd"/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);</w:t>
            </w:r>
            <w:proofErr w:type="gramEnd"/>
          </w:p>
          <w:p w14:paraId="0F8C9004" w14:textId="1541FB1F" w:rsidR="00E609E8" w:rsidRPr="008C707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35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Gorgô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, la Spartiate,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N.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Loraux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Grèce au féminin,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Les Belles Lettres 200</w:t>
            </w:r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3, pp. 113-131 (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traduzione</w:t>
            </w:r>
            <w:proofErr w:type="spellEnd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francese</w:t>
            </w:r>
            <w:proofErr w:type="spellEnd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70AFF" w:rsidRPr="008C707C">
              <w:rPr>
                <w:rFonts w:ascii="Gentium Plus" w:hAnsi="Gentium Plus"/>
                <w:sz w:val="28"/>
                <w:szCs w:val="28"/>
                <w:lang w:val="fr-FR"/>
              </w:rPr>
              <w:t>rivista</w:t>
            </w:r>
            <w:proofErr w:type="spellEnd"/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);</w:t>
            </w:r>
            <w:proofErr w:type="gramEnd"/>
          </w:p>
          <w:p w14:paraId="2104DC9C" w14:textId="5EE4FA63" w:rsidR="00E609E8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36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.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La miniera antica, le sue immagini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in R. Federici (a cura di),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lavoro e la sicurezza nell’impresa mineraria,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Atti del III Convegno di Diritto Minerario e delle Risorse Naturali, Università di Roma ‘La Sapienza’ 7-8 novembre 2002, Napoli 2003, pp.</w:t>
            </w:r>
            <w:r w:rsidR="00D67620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165-174;</w:t>
            </w:r>
          </w:p>
          <w:p w14:paraId="7BB86893" w14:textId="6EA128E0" w:rsidR="00E609E8" w:rsidRPr="009B06DC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37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The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L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ogic of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T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error: Thucydides, Spartan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D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uplicity and an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I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mprobable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M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assacre,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in T.J.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Figueira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(ed.), 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Spartan 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ociety,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London-Swansea, The Classical Press of Wales 2004, pp.</w:t>
            </w:r>
            <w:r w:rsidR="00D67620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179-198;</w:t>
            </w:r>
          </w:p>
          <w:p w14:paraId="086E1699" w14:textId="2412F312" w:rsidR="00E609E8" w:rsidRPr="008C707C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8.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Sparte dans l'Histoire de l'éducation de Henri-Irénée Marrou,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J.-M. Pailler-P. Payen (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édd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Que reste-t-il de l’éducation </w:t>
            </w:r>
            <w:proofErr w:type="gram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classique?</w:t>
            </w:r>
            <w:proofErr w:type="gram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Relire “le Marrou” Histoire de l’éducation dans l’Antiquité,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International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“Relire le Marrou. L'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Histoire de l'éducation dans l'Antiquité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après un demi-siècle” (Toulouse, 17-20 novembre 1999), Toulouse 2004, pp.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87-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93;</w:t>
            </w:r>
            <w:proofErr w:type="gramEnd"/>
          </w:p>
          <w:p w14:paraId="0265946C" w14:textId="0603C452" w:rsidR="00E609E8" w:rsidRPr="008C707C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9.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Voies italiennes,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P. Garcia-Cl. Leduc (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édd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Les voies traversières de Nicole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Loraux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. Une helléniste à la croisée des sciences humaines,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EspacesTemps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Les Cahiers/Clio” 87/88, 2005, pp.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186-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190;</w:t>
            </w:r>
            <w:proofErr w:type="gramEnd"/>
          </w:p>
          <w:p w14:paraId="0DFBA67D" w14:textId="598F3BE7" w:rsidR="00E609E8" w:rsidRPr="008C707C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0. </w:t>
            </w:r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Mutilations par voie de justice à Byzance. L’ablation du nez dans l’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Eklogè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 de Léon III l’Isaurien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J.-M. Bertrand (éd.),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violence dans les mondes grec et romain,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Publications de la Sorbonne 2005, pp.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307-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320;</w:t>
            </w:r>
            <w:proofErr w:type="gramEnd"/>
          </w:p>
          <w:p w14:paraId="1FE534D9" w14:textId="18BB035D" w:rsidR="00E609E8" w:rsidRPr="008C707C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41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Sur la ‘servitude volontaire’ des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Mariandyniens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d’Héraclée pontique,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A.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Serghidou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“Fear of Slaves - Fear of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Enslavement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the Ancient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Mediterranean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/Peur de l’esclave – Peur de l’esclavage en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Mediterranée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ancienne”, Actes du XXIX</w:t>
            </w:r>
            <w:r w:rsidR="000E4333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="00E609E8" w:rsidRPr="008C707C">
              <w:rPr>
                <w:rFonts w:ascii="Gentium Plus" w:hAnsi="Gentium Plus"/>
                <w:sz w:val="28"/>
                <w:szCs w:val="28"/>
                <w:vertAlign w:val="superscript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Colloque GIREA</w:t>
            </w:r>
            <w:r w:rsidR="003E6393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Rethymnon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, 4-7 Novembre 2004</w:t>
            </w:r>
            <w:r w:rsidR="003E6393"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, Besançon, Presses Universitaires de Franche-Comté 2007, pp.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23-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33;</w:t>
            </w:r>
            <w:proofErr w:type="gramEnd"/>
          </w:p>
          <w:p w14:paraId="3729199C" w14:textId="0274EDEC" w:rsidR="00E609E8" w:rsidRPr="00093015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>42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.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La quatrième invention du législateur</w:t>
            </w:r>
            <w:r w:rsidR="0010313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: sur le rapport entre texte et scholies chez Platon,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Lois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633b-c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in N.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Birgalia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>s</w:t>
            </w:r>
            <w:proofErr w:type="spellEnd"/>
            <w:r w:rsidR="00E032D6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K. </w:t>
            </w:r>
            <w:proofErr w:type="spellStart"/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>Buraselis</w:t>
            </w:r>
            <w:proofErr w:type="spellEnd"/>
            <w:r w:rsidR="00E032D6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P. </w:t>
            </w:r>
            <w:proofErr w:type="spellStart"/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>Cartledge</w:t>
            </w:r>
            <w:proofErr w:type="spellEnd"/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>eds</w:t>
            </w:r>
            <w:proofErr w:type="spellEnd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The Contribution of Ancient </w:t>
            </w:r>
            <w:proofErr w:type="spellStart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Sparta</w:t>
            </w:r>
            <w:proofErr w:type="spellEnd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to </w:t>
            </w:r>
            <w:proofErr w:type="spellStart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Political</w:t>
            </w:r>
            <w:proofErr w:type="spellEnd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Thought</w:t>
            </w:r>
            <w:proofErr w:type="spellEnd"/>
            <w:r w:rsidR="00E609E8"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and Practice</w:t>
            </w:r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>Athens</w:t>
            </w:r>
            <w:proofErr w:type="spellEnd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>Ekdoseis</w:t>
            </w:r>
            <w:proofErr w:type="spellEnd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>Alexandreia</w:t>
            </w:r>
            <w:proofErr w:type="spellEnd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2007, pp.</w:t>
            </w:r>
            <w:r w:rsidR="00D67620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>261-</w:t>
            </w:r>
            <w:proofErr w:type="gramStart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>273;</w:t>
            </w:r>
            <w:proofErr w:type="gramEnd"/>
            <w:r w:rsidR="00E609E8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</w:p>
          <w:p w14:paraId="3EC85907" w14:textId="580B9DAC" w:rsidR="00E609E8" w:rsidRPr="008C707C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43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Ravir des fromages à l’autel </w:t>
            </w:r>
            <w:proofErr w:type="gram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d’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Orthia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?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,</w:t>
            </w:r>
            <w:proofErr w:type="gram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“Xénophon et Sparte” (Lyon, 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École Normale Supérieure Lettres et Sciences Humaines, 15-17 juillet 2006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), “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Ktèma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” 32, 2007, pp.</w:t>
            </w:r>
            <w:r w:rsidR="00D67620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311-325;</w:t>
            </w:r>
          </w:p>
          <w:p w14:paraId="270C35D7" w14:textId="50ACADD2" w:rsidR="00E609E8" w:rsidRPr="009B06DC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44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Ritratti critici di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>contemporanei: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Pierre Vidal-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Naquet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” 63.3, 2008, pp.</w:t>
            </w:r>
            <w:r w:rsidR="00D67620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285-308;</w:t>
            </w:r>
          </w:p>
          <w:p w14:paraId="1A7A39D9" w14:textId="794C99E9" w:rsidR="00E609E8" w:rsidRPr="009B06DC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>45</w:t>
            </w:r>
            <w:r w:rsidR="00E609E8"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>. (con James Roy</w:t>
            </w:r>
            <w:r w:rsidR="008A556D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>, University of Nottingham</w:t>
            </w:r>
            <w:r w:rsidR="00E609E8"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Lepreon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and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Phyrkos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in 421-420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, “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Klio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” 90, 2008, pp.</w:t>
            </w:r>
            <w:r w:rsidR="00D67620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27-35;</w:t>
            </w:r>
          </w:p>
          <w:p w14:paraId="5E09EAE9" w14:textId="2F62D224" w:rsidR="00E609E8" w:rsidRPr="009B06DC" w:rsidRDefault="0033143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46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Politiques de l’affranchissement chez Thucydide,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A. Gonzales (éd.), </w:t>
            </w:r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La fin du statut </w:t>
            </w:r>
            <w:proofErr w:type="gramStart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servil</w:t>
            </w:r>
            <w:r w:rsidR="003E6393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e</w:t>
            </w:r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?</w:t>
            </w:r>
            <w:proofErr w:type="gramEnd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 (Affranchissement, libération, abolition…),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XXX</w:t>
            </w:r>
            <w:r w:rsidR="00D23717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Colloque GIREA (Besançon, 15-17 décembre 2005), Besançon, Presses Universitaires de Franche-Comté 2008, vol.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I, pp.</w:t>
            </w:r>
            <w:r w:rsidR="00D67620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65-</w:t>
            </w:r>
            <w:proofErr w:type="gramStart"/>
            <w:r w:rsidR="00E609E8" w:rsidRPr="009B06DC">
              <w:rPr>
                <w:rFonts w:ascii="Gentium Plus" w:hAnsi="Gentium Plus"/>
                <w:sz w:val="28"/>
                <w:szCs w:val="28"/>
              </w:rPr>
              <w:t>76;</w:t>
            </w:r>
            <w:proofErr w:type="gramEnd"/>
          </w:p>
          <w:p w14:paraId="6BA6FCD3" w14:textId="13F3391F" w:rsidR="00B52174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47</w:t>
            </w:r>
            <w:r w:rsidR="00B52174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B52174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Leonida, primo martire giacobino, </w:t>
            </w:r>
            <w:r w:rsidR="00B52174" w:rsidRPr="009B06DC">
              <w:rPr>
                <w:rFonts w:ascii="Gentium Plus" w:hAnsi="Gentium Plus"/>
                <w:sz w:val="28"/>
                <w:szCs w:val="28"/>
              </w:rPr>
              <w:t xml:space="preserve">in A. </w:t>
            </w:r>
            <w:proofErr w:type="spellStart"/>
            <w:r w:rsidR="00B52174" w:rsidRPr="009B06DC">
              <w:rPr>
                <w:rFonts w:ascii="Gentium Plus" w:hAnsi="Gentium Plus"/>
                <w:sz w:val="28"/>
                <w:szCs w:val="28"/>
              </w:rPr>
              <w:t>Lerra</w:t>
            </w:r>
            <w:proofErr w:type="spellEnd"/>
            <w:r w:rsidR="00B52174" w:rsidRPr="009B06DC">
              <w:rPr>
                <w:rFonts w:ascii="Gentium Plus" w:hAnsi="Gentium Plus"/>
                <w:sz w:val="28"/>
                <w:szCs w:val="28"/>
              </w:rPr>
              <w:t>-A. Musi</w:t>
            </w:r>
            <w:r w:rsidR="00F479A8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="00F479A8">
              <w:rPr>
                <w:rFonts w:ascii="Gentium Plus" w:hAnsi="Gentium Plus"/>
                <w:sz w:val="28"/>
                <w:szCs w:val="28"/>
              </w:rPr>
              <w:t>edd</w:t>
            </w:r>
            <w:proofErr w:type="spellEnd"/>
            <w:r w:rsidR="00F479A8">
              <w:rPr>
                <w:rFonts w:ascii="Gentium Plus" w:hAnsi="Gentium Plus"/>
                <w:sz w:val="28"/>
                <w:szCs w:val="28"/>
              </w:rPr>
              <w:t>.)</w:t>
            </w:r>
            <w:r w:rsidR="00B52174" w:rsidRPr="009B06DC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="00B52174" w:rsidRPr="009B06DC">
              <w:rPr>
                <w:rFonts w:ascii="Gentium Plus" w:hAnsi="Gentium Plus"/>
                <w:i/>
                <w:sz w:val="28"/>
                <w:szCs w:val="28"/>
              </w:rPr>
              <w:t>Rivolte e Rivoluzione nel Mezzogiorno d'Italia. 1541-1799</w:t>
            </w:r>
            <w:r w:rsidR="00B52174" w:rsidRPr="009B06DC">
              <w:rPr>
                <w:rFonts w:ascii="Gentium Plus" w:hAnsi="Gentium Plus"/>
                <w:sz w:val="28"/>
                <w:szCs w:val="28"/>
              </w:rPr>
              <w:t>, Manduria-Roma-Bari 2008, pp. 531-545;</w:t>
            </w:r>
          </w:p>
          <w:p w14:paraId="5440AEB3" w14:textId="4E5CEB8B" w:rsidR="00C0051D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48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Simonides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(008) 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D67620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2008. Brill Online;</w:t>
            </w:r>
          </w:p>
          <w:p w14:paraId="507AF06D" w14:textId="6EF047A2" w:rsidR="00C0051D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49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Hermesianax</w:t>
            </w:r>
            <w:proofErr w:type="spellEnd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(797)</w:t>
            </w:r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D67620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2008. Brill Online;</w:t>
            </w:r>
          </w:p>
          <w:p w14:paraId="176678EA" w14:textId="73906A5F" w:rsidR="00C0051D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50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Timolaos</w:t>
            </w:r>
            <w:proofErr w:type="spellEnd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(798) 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2008. Brill Online;</w:t>
            </w:r>
          </w:p>
          <w:p w14:paraId="51397163" w14:textId="6D8C3BD1" w:rsidR="00C0051D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51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.</w:t>
            </w:r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Agathokles</w:t>
            </w:r>
            <w:proofErr w:type="spellEnd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(799)</w:t>
            </w:r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(edizione critica, traduzione e comme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nto dei frammenti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2008. Brill Online;</w:t>
            </w:r>
          </w:p>
          <w:p w14:paraId="23BFCEA4" w14:textId="1BF89838" w:rsidR="00C0051D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iCs/>
                <w:sz w:val="28"/>
                <w:szCs w:val="28"/>
              </w:rPr>
              <w:t>52</w:t>
            </w:r>
            <w:r w:rsidR="00C0051D" w:rsidRPr="00D11968">
              <w:rPr>
                <w:rFonts w:ascii="Gentium Plus" w:hAnsi="Gentium Plus"/>
                <w:iCs/>
                <w:sz w:val="28"/>
                <w:szCs w:val="28"/>
              </w:rPr>
              <w:t xml:space="preserve">. </w:t>
            </w:r>
            <w:proofErr w:type="spellStart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Sosthenes</w:t>
            </w:r>
            <w:proofErr w:type="spellEnd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of </w:t>
            </w:r>
            <w:proofErr w:type="spellStart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Knidos</w:t>
            </w:r>
            <w:proofErr w:type="spellEnd"/>
            <w:r w:rsidR="00C0051D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(846)</w:t>
            </w:r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>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2008. Brill Online;</w:t>
            </w:r>
          </w:p>
          <w:p w14:paraId="470E6005" w14:textId="7E38E852" w:rsidR="00E609E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53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Xenophilos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(767)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: Ian Worthington (University of Missouri-Columbia),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lastRenderedPageBreak/>
              <w:t>Leiden, Brill 2009. Brill Online;</w:t>
            </w:r>
          </w:p>
          <w:p w14:paraId="0D86685A" w14:textId="6BB85D3A" w:rsidR="00E609E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54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 xml:space="preserve">Alexander of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Chersonesos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(739)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2009. Brill Online;</w:t>
            </w:r>
          </w:p>
          <w:p w14:paraId="397A6183" w14:textId="3978717E" w:rsidR="00EE0A8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55</w:t>
            </w:r>
            <w:r w:rsidR="00EE0A88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E0A88" w:rsidRPr="00D11968">
              <w:rPr>
                <w:rFonts w:ascii="Gentium Plus" w:hAnsi="Gentium Plus"/>
                <w:i/>
                <w:sz w:val="28"/>
                <w:szCs w:val="28"/>
              </w:rPr>
              <w:t>Schiave, etere e prostitute nella Grecia antica. La vicenda emblematica di Laide</w:t>
            </w:r>
            <w:r w:rsidR="00EE0A88" w:rsidRPr="00D11968">
              <w:rPr>
                <w:rFonts w:ascii="Gentium Plus" w:hAnsi="Gentium Plus"/>
                <w:sz w:val="28"/>
                <w:szCs w:val="28"/>
              </w:rPr>
              <w:t>, “Storia delle donne” 5, 2009, pp. 107-130;</w:t>
            </w:r>
          </w:p>
          <w:p w14:paraId="26FB9FDB" w14:textId="0215471F" w:rsidR="00EE0A8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56</w:t>
            </w:r>
            <w:r w:rsidR="00EE0A8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EE0A88" w:rsidRPr="009B06DC">
              <w:rPr>
                <w:rFonts w:ascii="Gentium Plus" w:hAnsi="Gentium Plus"/>
                <w:i/>
                <w:sz w:val="28"/>
                <w:szCs w:val="28"/>
              </w:rPr>
              <w:t>Aliatte</w:t>
            </w:r>
            <w:proofErr w:type="spellEnd"/>
            <w:r w:rsidR="00EE0A88" w:rsidRPr="009B06DC">
              <w:rPr>
                <w:rFonts w:ascii="Gentium Plus" w:hAnsi="Gentium Plus"/>
                <w:i/>
                <w:sz w:val="28"/>
                <w:szCs w:val="28"/>
              </w:rPr>
              <w:t xml:space="preserve"> a </w:t>
            </w:r>
            <w:proofErr w:type="spellStart"/>
            <w:proofErr w:type="gramStart"/>
            <w:r w:rsidR="00EE0A88" w:rsidRPr="009B06DC">
              <w:rPr>
                <w:rFonts w:ascii="Gentium Plus" w:hAnsi="Gentium Plus"/>
                <w:i/>
                <w:sz w:val="28"/>
                <w:szCs w:val="28"/>
              </w:rPr>
              <w:t>Priene</w:t>
            </w:r>
            <w:proofErr w:type="spellEnd"/>
            <w:r w:rsidR="00EE0A88" w:rsidRPr="009B06DC">
              <w:rPr>
                <w:rFonts w:ascii="Gentium Plus" w:hAnsi="Gentium Plus"/>
                <w:i/>
                <w:sz w:val="28"/>
                <w:szCs w:val="28"/>
              </w:rPr>
              <w:t>?</w:t>
            </w:r>
            <w:r w:rsidR="00EE0A88" w:rsidRPr="009B06DC">
              <w:rPr>
                <w:rFonts w:ascii="Gentium Plus" w:hAnsi="Gentium Plus"/>
                <w:sz w:val="28"/>
                <w:szCs w:val="28"/>
              </w:rPr>
              <w:t>,</w:t>
            </w:r>
            <w:proofErr w:type="gramEnd"/>
            <w:r w:rsidR="00EE0A88" w:rsidRPr="009B06DC">
              <w:rPr>
                <w:rFonts w:ascii="Gentium Plus" w:hAnsi="Gentium Plus"/>
                <w:sz w:val="28"/>
                <w:szCs w:val="28"/>
              </w:rPr>
              <w:t xml:space="preserve"> “Rivista di Filologia e di Istruzione Classica” 137, 2009, pp. 257-264;</w:t>
            </w:r>
          </w:p>
          <w:p w14:paraId="785DF193" w14:textId="5407C272" w:rsidR="00E609E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57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Apollonios</w:t>
            </w:r>
            <w:proofErr w:type="spellEnd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 xml:space="preserve"> of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Aphrodisias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(740)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2010. Brill Online;</w:t>
            </w:r>
          </w:p>
          <w:p w14:paraId="47098D09" w14:textId="5B9B776C" w:rsidR="00E609E8" w:rsidRPr="009B06DC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58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 xml:space="preserve">Philip of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Theangela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(741)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2010. Brill Online;</w:t>
            </w:r>
          </w:p>
          <w:p w14:paraId="54747D31" w14:textId="4497B3A3" w:rsidR="00E609E8" w:rsidRPr="00D11968" w:rsidRDefault="008E1AA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59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 xml:space="preserve">Anonymous, On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Karia</w:t>
            </w:r>
            <w:proofErr w:type="spellEnd"/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 xml:space="preserve"> (742)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(edizione criti</w:t>
            </w:r>
            <w:r w:rsidR="00CA46B2" w:rsidRPr="009B06DC">
              <w:rPr>
                <w:rFonts w:ascii="Gentium Plus" w:hAnsi="Gentium Plus"/>
                <w:sz w:val="28"/>
                <w:szCs w:val="28"/>
              </w:rPr>
              <w:t>ca, traduzione e commento dei frammenti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, Editor in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: Ian Worthington (University of Missouri-Columbia), Leiden, Brill 2010.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Brill Online;</w:t>
            </w:r>
          </w:p>
          <w:p w14:paraId="039FA5B1" w14:textId="26E822AB" w:rsidR="00E609E8" w:rsidRPr="00EE0A88" w:rsidRDefault="00EE0A8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60.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Herodotus’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C1572F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L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ist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of the Three Hundred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  <w:t xml:space="preserve">, in H. Cavanagh, W. Cavanagh, J. Roy (eds.), </w:t>
            </w:r>
            <w:proofErr w:type="spellStart"/>
            <w:r w:rsidR="00E609E8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Honouring</w:t>
            </w:r>
            <w:proofErr w:type="spellEnd"/>
            <w:r w:rsidR="00E609E8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the Dead in the Peloponnese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Proceedings of the </w:t>
            </w:r>
            <w:r w:rsidR="004E6916">
              <w:rPr>
                <w:rFonts w:ascii="Gentium Plus" w:hAnsi="Gentium Plus"/>
                <w:sz w:val="28"/>
                <w:szCs w:val="28"/>
                <w:lang w:val="en-US"/>
              </w:rPr>
              <w:t>C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onference </w:t>
            </w:r>
            <w:r w:rsidR="004E6916">
              <w:rPr>
                <w:rFonts w:ascii="Gentium Plus" w:hAnsi="Gentium Plus"/>
                <w:sz w:val="28"/>
                <w:szCs w:val="28"/>
                <w:lang w:val="en-US"/>
              </w:rPr>
              <w:t>H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eld in Sparta 23-25 April 2009,</w:t>
            </w:r>
            <w:r w:rsidR="001D50D2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CSPS Online Publication 2 </w:t>
            </w:r>
            <w:r w:rsidR="004E6916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repared by S. Farnham, Nottingham 2011, pp.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521-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en-US"/>
              </w:rPr>
              <w:t>5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>35;</w:t>
            </w:r>
          </w:p>
          <w:p w14:paraId="1EA43199" w14:textId="7AA470B4" w:rsidR="00E609E8" w:rsidRPr="009B06DC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61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.</w:t>
            </w:r>
            <w:r w:rsidR="004E6916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Anonymous, On Lydia (768)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edizione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criti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>ca</w:t>
            </w:r>
            <w:proofErr w:type="spellEnd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>traduzione</w:t>
            </w:r>
            <w:proofErr w:type="spellEnd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e </w:t>
            </w:r>
            <w:proofErr w:type="spellStart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>commento</w:t>
            </w:r>
            <w:proofErr w:type="spellEnd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>dei</w:t>
            </w:r>
            <w:proofErr w:type="spellEnd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>frammenti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="00E609E8"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Editor in Chief: Ian Worthington (University of Missouri-Columbia), Leiden, Brill 2011.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Brill Online;</w:t>
            </w:r>
          </w:p>
          <w:p w14:paraId="18CFB22C" w14:textId="1DB4DECB" w:rsidR="00E609E8" w:rsidRPr="00C1572F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62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.</w:t>
            </w:r>
            <w:r w:rsidR="004E6916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</w:rPr>
              <w:t>Le Città degli schiavi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in F.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Reduzzi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Merola</w:t>
            </w:r>
            <w:r w:rsidR="00CA46B2" w:rsidRPr="00D11968">
              <w:rPr>
                <w:rFonts w:ascii="Gentium Plus" w:hAnsi="Gentium Plus"/>
                <w:sz w:val="28"/>
                <w:szCs w:val="28"/>
              </w:rPr>
              <w:t xml:space="preserve"> (ed.)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</w:rPr>
              <w:t xml:space="preserve">Dipendenza ed emarginazione nel mondo antico e moderno 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(Atti del </w:t>
            </w:r>
            <w:proofErr w:type="spellStart"/>
            <w:r w:rsidR="00C1572F">
              <w:rPr>
                <w:rFonts w:ascii="Gentium Plus" w:hAnsi="Gentium Plus"/>
                <w:sz w:val="28"/>
                <w:szCs w:val="28"/>
              </w:rPr>
              <w:t>XXXIII</w:t>
            </w:r>
            <w:r w:rsidR="00863804">
              <w:rPr>
                <w:rFonts w:ascii="Gentium Plus" w:hAnsi="Gentium Plus"/>
                <w:sz w:val="28"/>
                <w:szCs w:val="28"/>
              </w:rPr>
              <w:t>e</w:t>
            </w:r>
            <w:proofErr w:type="spellEnd"/>
            <w:r w:rsidR="00C1572F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Colloque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GIREA “</w:t>
            </w:r>
            <w:r w:rsidR="00C1572F">
              <w:rPr>
                <w:rFonts w:ascii="Gentium Plus" w:hAnsi="Gentium Plus"/>
                <w:sz w:val="28"/>
                <w:szCs w:val="28"/>
              </w:rPr>
              <w:t>Dépendance</w:t>
            </w:r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et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marginalisation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de l’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Antiquité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à l’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âge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</w:rPr>
              <w:t>contemporaine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</w:rPr>
              <w:t>” (Besançon-Napoli, 30 settembre-3 ottobre 2009),</w:t>
            </w:r>
            <w:r w:rsidR="00C1572F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093015">
              <w:rPr>
                <w:rFonts w:ascii="Gentium Plus" w:hAnsi="Gentium Plus"/>
                <w:sz w:val="28"/>
                <w:szCs w:val="28"/>
              </w:rPr>
              <w:t>Roma 2012, pp.</w:t>
            </w:r>
            <w:r w:rsidR="00CA46B2" w:rsidRPr="00093015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E609E8" w:rsidRPr="00093015">
              <w:rPr>
                <w:rFonts w:ascii="Gentium Plus" w:hAnsi="Gentium Plus"/>
                <w:sz w:val="28"/>
                <w:szCs w:val="28"/>
              </w:rPr>
              <w:t>103-15;</w:t>
            </w:r>
          </w:p>
          <w:p w14:paraId="72F30BF0" w14:textId="310F04A1" w:rsidR="00E609E8" w:rsidRPr="008C707C" w:rsidRDefault="003914B3" w:rsidP="00162B77">
            <w:pPr>
              <w:pStyle w:val="Normal1"/>
              <w:jc w:val="both"/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63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E609E8"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Les catalogues des inventions lydiennes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, in V. Azoulay, </w:t>
            </w:r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F. </w:t>
            </w:r>
            <w:proofErr w:type="spellStart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Gherchanoc</w:t>
            </w:r>
            <w:proofErr w:type="spellEnd"/>
            <w:r w:rsidR="00863804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</w:t>
            </w:r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S. Lalanne (</w:t>
            </w:r>
            <w:proofErr w:type="spellStart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édd</w:t>
            </w:r>
            <w:proofErr w:type="spellEnd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.), </w:t>
            </w:r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Le banquet de Pauline Schmitt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Pantel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. Genre, </w:t>
            </w:r>
            <w:r w:rsidR="00222CF9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m</w:t>
            </w:r>
            <w:r w:rsidR="00E609E8"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œurs et politique dans l’Antiquité grecque et romaine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Paris, Publications de la Sorbonne, 2012, pp.</w:t>
            </w:r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131-</w:t>
            </w:r>
            <w:proofErr w:type="gramStart"/>
            <w:r w:rsidR="006F7DDF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1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48;</w:t>
            </w:r>
            <w:proofErr w:type="gramEnd"/>
          </w:p>
          <w:p w14:paraId="711DDABD" w14:textId="64D84DD0" w:rsidR="00E609E8" w:rsidRPr="008C707C" w:rsidRDefault="003914B3" w:rsidP="00162B77">
            <w:pPr>
              <w:pStyle w:val="Normal1"/>
              <w:jc w:val="both"/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64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609E8"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Gorgô</w:t>
            </w:r>
            <w:proofErr w:type="spellEnd"/>
            <w:r w:rsidR="00E609E8"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 xml:space="preserve"> la Spartiate et les manipulations de la fonction, 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in S. Boeh</w:t>
            </w:r>
            <w:r w:rsidR="006F7DDF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ringer et </w:t>
            </w:r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V. </w:t>
            </w:r>
            <w:proofErr w:type="spellStart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Sebillotte</w:t>
            </w:r>
            <w:proofErr w:type="spellEnd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Cuchet</w:t>
            </w:r>
            <w:proofErr w:type="spellEnd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édd</w:t>
            </w:r>
            <w:proofErr w:type="spellEnd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.) </w:t>
            </w:r>
            <w:r w:rsidR="00E609E8"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Des femmes en action. L’individu et la fonction en Grèce antique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“</w:t>
            </w:r>
            <w:proofErr w:type="spellStart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Mètis</w:t>
            </w:r>
            <w:proofErr w:type="spellEnd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” </w:t>
            </w:r>
            <w:proofErr w:type="spellStart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Hors Série</w:t>
            </w:r>
            <w:proofErr w:type="spellEnd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Paris-Athènes 2013, pp.</w:t>
            </w:r>
            <w:r w:rsidR="00CA46B2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39-</w:t>
            </w:r>
            <w:proofErr w:type="gramStart"/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51;</w:t>
            </w:r>
            <w:proofErr w:type="gramEnd"/>
          </w:p>
          <w:p w14:paraId="215D7BE0" w14:textId="36BAF146" w:rsidR="00E609E8" w:rsidRPr="00D11968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lastRenderedPageBreak/>
              <w:t>65</w:t>
            </w:r>
            <w:r w:rsidR="00E609E8"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Usi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politici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della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tregua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sacra in </w:t>
            </w:r>
            <w:proofErr w:type="spellStart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Tucidide</w:t>
            </w:r>
            <w:proofErr w:type="spellEnd"/>
            <w:r w:rsidR="00E609E8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N.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Birgalias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K.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Buraselis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P.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Cartledge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A.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Gartziou-Tatti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eds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proofErr w:type="spellStart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War</w:t>
            </w:r>
            <w:proofErr w:type="spellEnd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Peace</w:t>
            </w:r>
            <w:proofErr w:type="spellEnd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and </w:t>
            </w:r>
            <w:proofErr w:type="spellStart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Panhellenic</w:t>
            </w:r>
            <w:proofErr w:type="spellEnd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Games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Athens</w:t>
            </w:r>
            <w:proofErr w:type="spell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Institut du Livre-A.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Kardamitsa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, 2013, pp.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583-</w:t>
            </w:r>
            <w:proofErr w:type="gramStart"/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604;</w:t>
            </w:r>
            <w:proofErr w:type="gramEnd"/>
          </w:p>
          <w:p w14:paraId="1A65F38E" w14:textId="3864A595" w:rsidR="00E609E8" w:rsidRPr="00D11968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66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Nannies ‘</w:t>
            </w:r>
            <w:r w:rsidR="00C67A35">
              <w:rPr>
                <w:rFonts w:ascii="Gentium Plus" w:hAnsi="Gentium Plus"/>
                <w:i/>
                <w:sz w:val="28"/>
                <w:szCs w:val="28"/>
                <w:lang w:val="en-US"/>
              </w:rPr>
              <w:t>B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ought’ in Laconia: </w:t>
            </w:r>
            <w:r w:rsidR="004E6916">
              <w:rPr>
                <w:rFonts w:ascii="Gentium Plus" w:hAnsi="Gentium Plus"/>
                <w:i/>
                <w:sz w:val="28"/>
                <w:szCs w:val="28"/>
                <w:lang w:val="en-US"/>
              </w:rPr>
              <w:t>S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laves or </w:t>
            </w:r>
            <w:r w:rsidR="004E6916">
              <w:rPr>
                <w:rFonts w:ascii="Gentium Plus" w:hAnsi="Gentium Plus"/>
                <w:i/>
                <w:sz w:val="28"/>
                <w:szCs w:val="28"/>
                <w:lang w:val="en-US"/>
              </w:rPr>
              <w:t>H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ired? A </w:t>
            </w:r>
            <w:r w:rsidR="004E6916">
              <w:rPr>
                <w:rFonts w:ascii="Gentium Plus" w:hAnsi="Gentium Plus"/>
                <w:i/>
                <w:sz w:val="28"/>
                <w:szCs w:val="28"/>
                <w:lang w:val="en-US"/>
              </w:rPr>
              <w:t>N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ote to Plutarch, Lycurgus, 16,5,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“Eirene” 49, 2013, pp.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US"/>
              </w:rPr>
              <w:t>48-53;</w:t>
            </w:r>
          </w:p>
          <w:p w14:paraId="543D4462" w14:textId="140E7208" w:rsidR="00E609E8" w:rsidRPr="008C707C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67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Dicéarque</w:t>
            </w:r>
            <w:proofErr w:type="spellEnd"/>
            <w:r w:rsidR="00E609E8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et ses lecteurs</w:t>
            </w:r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, “Dialogues d’Histoire Ancienne”, supplément 11,</w:t>
            </w:r>
            <w:r w:rsidR="004E6916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gramStart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>2014,  pp.</w:t>
            </w:r>
            <w:proofErr w:type="gramEnd"/>
            <w:r w:rsidR="00E609E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203-218;</w:t>
            </w:r>
          </w:p>
          <w:p w14:paraId="4D754D7A" w14:textId="0902D813" w:rsidR="00E609E8" w:rsidRPr="009B06DC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>68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E609E8"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Ipparchia cinica, la trasgressione come sillogismo, 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in U.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Bultrighini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 e 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E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>. Dimauro (</w:t>
            </w:r>
            <w:proofErr w:type="spellStart"/>
            <w:r w:rsidR="00E609E8" w:rsidRPr="009B06DC">
              <w:rPr>
                <w:rFonts w:ascii="Gentium Plus" w:hAnsi="Gentium Plus"/>
                <w:sz w:val="28"/>
                <w:szCs w:val="28"/>
              </w:rPr>
              <w:t>edd</w:t>
            </w:r>
            <w:proofErr w:type="spellEnd"/>
            <w:r w:rsidR="00E609E8" w:rsidRPr="009B06DC">
              <w:rPr>
                <w:rFonts w:ascii="Gentium Plus" w:hAnsi="Gentium Plus"/>
                <w:sz w:val="28"/>
                <w:szCs w:val="28"/>
              </w:rPr>
              <w:t xml:space="preserve">.), </w:t>
            </w:r>
            <w:r w:rsidR="00E609E8" w:rsidRPr="009B06DC">
              <w:rPr>
                <w:rFonts w:ascii="Gentium Plus" w:hAnsi="Gentium Plus"/>
                <w:i/>
                <w:sz w:val="28"/>
                <w:szCs w:val="28"/>
              </w:rPr>
              <w:t>Donne che contano nella storia greca</w:t>
            </w:r>
            <w:r w:rsidR="00CA46B2" w:rsidRPr="00D11968">
              <w:rPr>
                <w:rFonts w:ascii="Gentium Plus" w:hAnsi="Gentium Plus"/>
                <w:color w:val="000000"/>
                <w:sz w:val="28"/>
                <w:szCs w:val="28"/>
              </w:rPr>
              <w:t xml:space="preserve">, Lanciano 2014, pp. </w:t>
            </w:r>
            <w:r w:rsidR="00E609E8" w:rsidRPr="00D11968">
              <w:rPr>
                <w:rFonts w:ascii="Gentium Plus" w:hAnsi="Gentium Plus"/>
                <w:color w:val="000000"/>
                <w:sz w:val="28"/>
                <w:szCs w:val="28"/>
              </w:rPr>
              <w:t>837-864</w:t>
            </w:r>
            <w:r w:rsidR="00E609E8" w:rsidRPr="009B06DC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282A0E0C" w14:textId="70D9340B" w:rsidR="00E609E8" w:rsidRPr="00D11968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69</w:t>
            </w:r>
            <w:r w:rsidR="00E609E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A New Fragment for Nicolaus of Damascus? A Note on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Suda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α 1272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t>, “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t>Histos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t>”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en-GB"/>
              </w:rPr>
              <w:t>9, 2015, pp. 67-75;</w:t>
            </w:r>
          </w:p>
          <w:p w14:paraId="2C9F93B0" w14:textId="592E1687" w:rsidR="00097ADF" w:rsidRPr="00D11968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70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Sadyattes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His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Niece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: a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Note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on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Suda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α 1423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α 441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,</w:t>
            </w:r>
            <w:r w:rsidR="00E609E8"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 xml:space="preserve"> “</w:t>
            </w:r>
            <w:proofErr w:type="spellStart"/>
            <w:r w:rsidR="00E609E8"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Histos</w:t>
            </w:r>
            <w:proofErr w:type="spellEnd"/>
            <w:r w:rsidR="00E609E8"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” 9, 2015, pp. 111-</w:t>
            </w:r>
            <w:r w:rsidR="006F7DDF"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11</w:t>
            </w:r>
            <w:r w:rsidR="00E609E8"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9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;</w:t>
            </w:r>
          </w:p>
          <w:p w14:paraId="7069BC32" w14:textId="6711E45B" w:rsidR="00E609E8" w:rsidRPr="00D11968" w:rsidRDefault="003914B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71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L’exercise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du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pouvoir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roya</w:t>
            </w:r>
            <w:r w:rsidR="004E2DA0">
              <w:rPr>
                <w:rFonts w:ascii="Gentium Plus" w:hAnsi="Gentium Plus"/>
                <w:i/>
                <w:sz w:val="28"/>
                <w:szCs w:val="28"/>
                <w:lang w:val="nl-NL"/>
              </w:rPr>
              <w:t>l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: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Agésilas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Cynisca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les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exploits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olympiques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Ktèma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”</w:t>
            </w:r>
            <w:r w:rsidR="00E67A11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r w:rsidR="00093015">
              <w:rPr>
                <w:rFonts w:ascii="Gentium Plus" w:hAnsi="Gentium Plus"/>
                <w:sz w:val="28"/>
                <w:szCs w:val="28"/>
                <w:lang w:val="nl-NL"/>
              </w:rPr>
              <w:t>40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, 2015, pp.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r w:rsidR="00093015">
              <w:rPr>
                <w:rFonts w:ascii="Gentium Plus" w:hAnsi="Gentium Plus"/>
                <w:sz w:val="28"/>
                <w:szCs w:val="28"/>
                <w:lang w:val="nl-NL"/>
              </w:rPr>
              <w:t>233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-2</w:t>
            </w:r>
            <w:r w:rsidR="00093015">
              <w:rPr>
                <w:rFonts w:ascii="Gentium Plus" w:hAnsi="Gentium Plus"/>
                <w:sz w:val="28"/>
                <w:szCs w:val="28"/>
                <w:lang w:val="nl-NL"/>
              </w:rPr>
              <w:t>41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;</w:t>
            </w:r>
          </w:p>
          <w:p w14:paraId="2365C234" w14:textId="46D16408" w:rsidR="00E609E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72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Garder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transmettre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la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mémoire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des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femmes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Cléora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Eupolia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Proauga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les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archives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lacédémoniennes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, “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Pallas” 99, 2015, pp.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47-59;</w:t>
            </w:r>
          </w:p>
          <w:p w14:paraId="33784FF1" w14:textId="51CE967D" w:rsidR="00690F2E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73</w:t>
            </w:r>
            <w:r w:rsidR="00690F2E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Croesus </w:t>
            </w:r>
            <w:proofErr w:type="spellStart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Lydian</w:t>
            </w:r>
            <w:proofErr w:type="spellEnd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690F2E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Navy</w:t>
            </w:r>
            <w:proofErr w:type="spellEnd"/>
            <w:r w:rsidR="00690F2E"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="00690F2E" w:rsidRPr="00D11968">
              <w:rPr>
                <w:rFonts w:ascii="Gentium Plus" w:hAnsi="Gentium Plus"/>
                <w:sz w:val="28"/>
                <w:szCs w:val="28"/>
                <w:lang w:val="nl-NL"/>
              </w:rPr>
              <w:t>Historika</w:t>
            </w:r>
            <w:proofErr w:type="spellEnd"/>
            <w:r w:rsidR="00690F2E" w:rsidRPr="00D11968">
              <w:rPr>
                <w:rFonts w:ascii="Gentium Plus" w:hAnsi="Gentium Plus"/>
                <w:sz w:val="28"/>
                <w:szCs w:val="28"/>
                <w:lang w:val="nl-NL"/>
              </w:rPr>
              <w:t>” 5, 2015, pp. 167-182;</w:t>
            </w:r>
          </w:p>
          <w:p w14:paraId="25548057" w14:textId="527F2ED0" w:rsidR="00E609E8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74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Leonidas at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Sphacteria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Roman,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56, 2016, pp. 321-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>3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33;</w:t>
            </w:r>
          </w:p>
          <w:p w14:paraId="48954DF9" w14:textId="027D8F81" w:rsidR="00E609E8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75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Peleus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Acastus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’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Wife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between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Nicolaus of Damascus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Aelian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Roman,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Byzantine</w:t>
            </w:r>
            <w:proofErr w:type="spellEnd"/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56, 2016, pp. 334-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>3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42;</w:t>
            </w:r>
          </w:p>
          <w:p w14:paraId="71C85458" w14:textId="0EA20F75" w:rsidR="00E609E8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76</w:t>
            </w:r>
            <w:r w:rsidR="00E609E8" w:rsidRPr="00D11968">
              <w:rPr>
                <w:rFonts w:ascii="Gentium Plus" w:hAnsi="Gentium Plus"/>
                <w:sz w:val="28"/>
                <w:szCs w:val="28"/>
                <w:lang w:val="nl-NL"/>
              </w:rPr>
              <w:t>.</w:t>
            </w:r>
            <w:r w:rsidR="00E8116C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Aristodemus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‘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Good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’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Temple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of Artemis </w:t>
            </w:r>
            <w:proofErr w:type="spellStart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Agrotera</w:t>
            </w:r>
            <w:proofErr w:type="spellEnd"/>
            <w:r w:rsidR="00C94FC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at Megalopolis</w:t>
            </w:r>
            <w:r w:rsidR="00C94FC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“The </w:t>
            </w:r>
            <w:proofErr w:type="spellStart"/>
            <w:r w:rsidR="00C94FCA" w:rsidRPr="00D11968">
              <w:rPr>
                <w:rFonts w:ascii="Gentium Plus" w:hAnsi="Gentium Plus"/>
                <w:sz w:val="28"/>
                <w:szCs w:val="28"/>
                <w:lang w:val="nl-NL"/>
              </w:rPr>
              <w:t>Classical</w:t>
            </w:r>
            <w:proofErr w:type="spellEnd"/>
            <w:r w:rsidR="00C94FC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AB3186" w:rsidRPr="00D11968">
              <w:rPr>
                <w:rFonts w:ascii="Gentium Plus" w:hAnsi="Gentium Plus"/>
                <w:sz w:val="28"/>
                <w:szCs w:val="28"/>
                <w:lang w:val="nl-NL"/>
              </w:rPr>
              <w:t>Quarterly</w:t>
            </w:r>
            <w:proofErr w:type="spellEnd"/>
            <w:r w:rsidR="00AB3186" w:rsidRPr="00D11968">
              <w:rPr>
                <w:rFonts w:ascii="Gentium Plus" w:hAnsi="Gentium Plus"/>
                <w:sz w:val="28"/>
                <w:szCs w:val="28"/>
                <w:lang w:val="nl-NL"/>
              </w:rPr>
              <w:t>” 66, 2016, pp. 128-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>1</w:t>
            </w:r>
            <w:r w:rsidR="00AB3186" w:rsidRPr="00D11968">
              <w:rPr>
                <w:rFonts w:ascii="Gentium Plus" w:hAnsi="Gentium Plus"/>
                <w:sz w:val="28"/>
                <w:szCs w:val="28"/>
                <w:lang w:val="nl-NL"/>
              </w:rPr>
              <w:t>33;</w:t>
            </w:r>
          </w:p>
          <w:p w14:paraId="0E3774D6" w14:textId="44970C7C" w:rsidR="004839A0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77</w:t>
            </w:r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Crossing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Halys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its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Dangers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: Nicolaus of Damascus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4839A0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Croesus Oracle,</w:t>
            </w:r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“</w:t>
            </w:r>
            <w:proofErr w:type="spellStart"/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 </w:t>
            </w:r>
            <w:proofErr w:type="spellStart"/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4839A0"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</w:t>
            </w:r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e</w:t>
            </w:r>
            <w:proofErr w:type="spellEnd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57, 2017, pp. 528-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>5</w:t>
            </w:r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46;</w:t>
            </w:r>
          </w:p>
          <w:p w14:paraId="0D3D8742" w14:textId="74452268" w:rsidR="005A334A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78</w:t>
            </w:r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Spartan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Suspicions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Massacre,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Again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/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Sospechas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espartanas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y la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masacre</w:t>
            </w:r>
            <w:proofErr w:type="spellEnd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de </w:t>
            </w:r>
            <w:proofErr w:type="spellStart"/>
            <w:r w:rsidR="005A334A"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nuevo</w:t>
            </w:r>
            <w:proofErr w:type="spellEnd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Araucaria</w:t>
            </w:r>
            <w:proofErr w:type="spellEnd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>.</w:t>
            </w:r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Re</w:t>
            </w:r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>vista</w:t>
            </w:r>
            <w:proofErr w:type="spellEnd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>Iberoamericana</w:t>
            </w:r>
            <w:proofErr w:type="spellEnd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de </w:t>
            </w:r>
            <w:proofErr w:type="spellStart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>Filosofía</w:t>
            </w:r>
            <w:proofErr w:type="spellEnd"/>
            <w:r w:rsidR="00E03B38" w:rsidRPr="00D11968">
              <w:rPr>
                <w:rFonts w:ascii="Gentium Plus" w:hAnsi="Gentium Plus"/>
                <w:sz w:val="28"/>
                <w:szCs w:val="28"/>
                <w:lang w:val="nl-NL"/>
              </w:rPr>
              <w:t>, Polí</w:t>
            </w:r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tica y </w:t>
            </w:r>
            <w:proofErr w:type="spellStart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Humanidades</w:t>
            </w:r>
            <w:proofErr w:type="spellEnd"/>
            <w:r w:rsidR="005A334A" w:rsidRPr="00D11968">
              <w:rPr>
                <w:rFonts w:ascii="Gentium Plus" w:hAnsi="Gentium Plus"/>
                <w:sz w:val="28"/>
                <w:szCs w:val="28"/>
                <w:lang w:val="nl-NL"/>
              </w:rPr>
              <w:t>”</w:t>
            </w:r>
            <w:r w:rsidR="00C0051D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37, 2017, pp.</w:t>
            </w:r>
            <w:r w:rsidR="00CA46B2"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r w:rsidR="00C0051D" w:rsidRPr="00D11968">
              <w:rPr>
                <w:rFonts w:ascii="Gentium Plus" w:hAnsi="Gentium Plus"/>
                <w:sz w:val="28"/>
                <w:szCs w:val="28"/>
                <w:lang w:val="nl-NL"/>
              </w:rPr>
              <w:t>257-</w:t>
            </w:r>
            <w:r w:rsidR="006F7DDF" w:rsidRPr="00D11968">
              <w:rPr>
                <w:rFonts w:ascii="Gentium Plus" w:hAnsi="Gentium Plus"/>
                <w:sz w:val="28"/>
                <w:szCs w:val="28"/>
                <w:lang w:val="nl-NL"/>
              </w:rPr>
              <w:t>2</w:t>
            </w:r>
            <w:r w:rsidR="00C0051D" w:rsidRPr="00D11968">
              <w:rPr>
                <w:rFonts w:ascii="Gentium Plus" w:hAnsi="Gentium Plus"/>
                <w:sz w:val="28"/>
                <w:szCs w:val="28"/>
                <w:lang w:val="nl-NL"/>
              </w:rPr>
              <w:t>69;</w:t>
            </w:r>
          </w:p>
          <w:p w14:paraId="5EEC5298" w14:textId="64C3EBEA" w:rsidR="00C0051D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nl-NL"/>
              </w:rPr>
              <w:t>79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Simonides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(008)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edizione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criti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ca,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traduzione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e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commento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dei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frammenti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r w:rsidR="00DF69FB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Second Edition,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Editor in Chief: Ian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Missouri-Columbia), Leiden, Brill</w:t>
            </w:r>
            <w:r w:rsidR="00045A0C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201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8. Brill Online;</w:t>
            </w:r>
          </w:p>
          <w:p w14:paraId="2B296BE2" w14:textId="30A96FBD" w:rsidR="00C0051D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nl-NL"/>
              </w:rPr>
              <w:t>80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Hermesianax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(797)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edizione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criti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ca,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traduzione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e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commento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dei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frammenti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r w:rsidR="00DF69FB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Second Edition,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Editor in Chief: Ian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lastRenderedPageBreak/>
              <w:t>Misso</w:t>
            </w:r>
            <w:r w:rsidR="00045A0C" w:rsidRPr="009B06DC">
              <w:rPr>
                <w:rFonts w:ascii="Gentium Plus" w:hAnsi="Gentium Plus"/>
                <w:sz w:val="28"/>
                <w:szCs w:val="28"/>
                <w:lang w:val="nl-NL"/>
              </w:rPr>
              <w:t>uri-Columbia), Leiden, Brill 201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8. Brill Online;</w:t>
            </w:r>
          </w:p>
          <w:p w14:paraId="6F1C8EB2" w14:textId="2E11B74B" w:rsidR="00C0051D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nl-NL"/>
              </w:rPr>
              <w:t>81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Timolaos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(798)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edizione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criti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ca,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traduzione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e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commento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dei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frammenti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,</w:t>
            </w:r>
            <w:r w:rsidR="00DF69FB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Second Edition,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Editor in Chief: Ian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Misso</w:t>
            </w:r>
            <w:r w:rsidR="00045A0C" w:rsidRPr="009B06DC">
              <w:rPr>
                <w:rFonts w:ascii="Gentium Plus" w:hAnsi="Gentium Plus"/>
                <w:sz w:val="28"/>
                <w:szCs w:val="28"/>
                <w:lang w:val="nl-NL"/>
              </w:rPr>
              <w:t>uri-Columbia), Leiden, Brill 201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8. Brill Online;</w:t>
            </w:r>
          </w:p>
          <w:p w14:paraId="359B3B73" w14:textId="4B1C5741" w:rsidR="00C0051D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nl-NL"/>
              </w:rPr>
              <w:t>82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.</w:t>
            </w:r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Agathokles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(799)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edizione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criti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ca,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traduzione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e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commento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dei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frammenti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r w:rsidR="00DF69FB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Second Edition,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Editor in Chief: Ian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Misso</w:t>
            </w:r>
            <w:r w:rsidR="00045A0C" w:rsidRPr="009B06DC">
              <w:rPr>
                <w:rFonts w:ascii="Gentium Plus" w:hAnsi="Gentium Plus"/>
                <w:sz w:val="28"/>
                <w:szCs w:val="28"/>
                <w:lang w:val="nl-NL"/>
              </w:rPr>
              <w:t>uri-Columbia), Leiden, Brill 201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8. Brill Online;</w:t>
            </w:r>
          </w:p>
          <w:p w14:paraId="1F447D20" w14:textId="1E3ABB28" w:rsidR="00C0051D" w:rsidRPr="008C707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9B06DC">
              <w:rPr>
                <w:rFonts w:ascii="Gentium Plus" w:hAnsi="Gentium Plus"/>
                <w:iCs/>
                <w:sz w:val="28"/>
                <w:szCs w:val="28"/>
                <w:lang w:val="nl-NL"/>
              </w:rPr>
              <w:t>83</w:t>
            </w:r>
            <w:r w:rsidR="00C0051D" w:rsidRPr="009B06DC">
              <w:rPr>
                <w:rFonts w:ascii="Gentium Plus" w:hAnsi="Gentium Plus"/>
                <w:iCs/>
                <w:sz w:val="28"/>
                <w:szCs w:val="28"/>
                <w:lang w:val="nl-NL"/>
              </w:rPr>
              <w:t xml:space="preserve">.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Sosthenes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of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Knidos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(846)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edizione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criti</w:t>
            </w:r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ca,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traduzione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e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commento</w:t>
            </w:r>
            <w:proofErr w:type="spellEnd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dei </w:t>
            </w:r>
            <w:proofErr w:type="spellStart"/>
            <w:r w:rsidR="00CA46B2" w:rsidRPr="009B06DC">
              <w:rPr>
                <w:rFonts w:ascii="Gentium Plus" w:hAnsi="Gentium Plus"/>
                <w:sz w:val="28"/>
                <w:szCs w:val="28"/>
                <w:lang w:val="nl-NL"/>
              </w:rPr>
              <w:t>frammenti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="00C0051D" w:rsidRPr="009B06DC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r w:rsidR="00DF69FB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Second Edition, 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Editor in Chief: Ian </w:t>
            </w:r>
            <w:proofErr w:type="spellStart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Misso</w:t>
            </w:r>
            <w:r w:rsidR="00045A0C" w:rsidRPr="009B06DC">
              <w:rPr>
                <w:rFonts w:ascii="Gentium Plus" w:hAnsi="Gentium Plus"/>
                <w:sz w:val="28"/>
                <w:szCs w:val="28"/>
                <w:lang w:val="nl-NL"/>
              </w:rPr>
              <w:t>uri-Columbia), Leiden, Brill 201</w:t>
            </w:r>
            <w:r w:rsidR="00C0051D" w:rsidRPr="009B06DC">
              <w:rPr>
                <w:rFonts w:ascii="Gentium Plus" w:hAnsi="Gentium Plus"/>
                <w:sz w:val="28"/>
                <w:szCs w:val="28"/>
                <w:lang w:val="nl-NL"/>
              </w:rPr>
              <w:t xml:space="preserve">8. </w:t>
            </w:r>
            <w:r w:rsidR="00C0051D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Brill </w:t>
            </w:r>
            <w:proofErr w:type="gramStart"/>
            <w:r w:rsidR="00C0051D" w:rsidRPr="008C707C">
              <w:rPr>
                <w:rFonts w:ascii="Gentium Plus" w:hAnsi="Gentium Plus"/>
                <w:sz w:val="28"/>
                <w:szCs w:val="28"/>
                <w:lang w:val="fr-FR"/>
              </w:rPr>
              <w:t>Online;</w:t>
            </w:r>
            <w:proofErr w:type="gramEnd"/>
          </w:p>
          <w:p w14:paraId="084AEDEC" w14:textId="74544605" w:rsidR="0020319D" w:rsidRPr="008C707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84</w:t>
            </w:r>
            <w:r w:rsidR="0020319D" w:rsidRPr="008C707C">
              <w:rPr>
                <w:rFonts w:ascii="Gentium Plus" w:hAnsi="Gentium Plus"/>
                <w:sz w:val="28"/>
                <w:szCs w:val="28"/>
                <w:lang w:val="fr-FR"/>
              </w:rPr>
              <w:t>.</w:t>
            </w:r>
            <w:r w:rsidR="00B55624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20319D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Femmes lydiennes et crises dynastiques,</w:t>
            </w:r>
            <w:r w:rsidR="00102A22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</w:t>
            </w:r>
            <w:r w:rsidR="0020319D" w:rsidRPr="008C707C">
              <w:rPr>
                <w:rFonts w:ascii="Gentium Plus" w:hAnsi="Gentium Plus"/>
                <w:sz w:val="28"/>
                <w:szCs w:val="28"/>
                <w:lang w:val="fr-FR"/>
              </w:rPr>
              <w:t>“Archimède. Archéologie et histoir</w:t>
            </w:r>
            <w:r w:rsidR="005124BF" w:rsidRPr="008C707C">
              <w:rPr>
                <w:rFonts w:ascii="Gentium Plus" w:hAnsi="Gentium Plus"/>
                <w:sz w:val="28"/>
                <w:szCs w:val="28"/>
                <w:lang w:val="fr-FR"/>
              </w:rPr>
              <w:t>e ancienne” 5, 2018, pp. 145-</w:t>
            </w:r>
            <w:proofErr w:type="gramStart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>1</w:t>
            </w:r>
            <w:r w:rsidR="005124BF" w:rsidRPr="008C707C">
              <w:rPr>
                <w:rFonts w:ascii="Gentium Plus" w:hAnsi="Gentium Plus"/>
                <w:sz w:val="28"/>
                <w:szCs w:val="28"/>
                <w:lang w:val="fr-FR"/>
              </w:rPr>
              <w:t>53;</w:t>
            </w:r>
            <w:proofErr w:type="gramEnd"/>
          </w:p>
          <w:p w14:paraId="505B6C18" w14:textId="47D9E552" w:rsidR="003C6C9F" w:rsidRPr="008C707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85</w:t>
            </w:r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3C6C9F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Alexander of </w:t>
            </w:r>
            <w:proofErr w:type="spellStart"/>
            <w:r w:rsidR="003C6C9F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Chersonesos</w:t>
            </w:r>
            <w:proofErr w:type="spellEnd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3C6C9F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(739)</w:t>
            </w:r>
            <w:r w:rsidR="003C6C9F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proofErr w:type="spellStart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>edizione</w:t>
            </w:r>
            <w:proofErr w:type="spellEnd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>criti</w:t>
            </w:r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>ca</w:t>
            </w:r>
            <w:proofErr w:type="spellEnd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>traduzione</w:t>
            </w:r>
            <w:proofErr w:type="spellEnd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e </w:t>
            </w:r>
            <w:proofErr w:type="spellStart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>commento</w:t>
            </w:r>
            <w:proofErr w:type="spellEnd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dei </w:t>
            </w:r>
            <w:proofErr w:type="spellStart"/>
            <w:r w:rsidR="00CA46B2" w:rsidRPr="008C707C">
              <w:rPr>
                <w:rFonts w:ascii="Gentium Plus" w:hAnsi="Gentium Plus"/>
                <w:sz w:val="28"/>
                <w:szCs w:val="28"/>
                <w:lang w:val="fr-FR"/>
              </w:rPr>
              <w:t>frammenti</w:t>
            </w:r>
            <w:proofErr w:type="spellEnd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), </w:t>
            </w:r>
            <w:proofErr w:type="spellStart"/>
            <w:r w:rsidR="003C6C9F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Brill’s</w:t>
            </w:r>
            <w:proofErr w:type="spellEnd"/>
            <w:r w:rsidR="003C6C9F"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New Jacoby</w:t>
            </w:r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Second Edition, Editor in </w:t>
            </w:r>
            <w:proofErr w:type="gramStart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>Chief:</w:t>
            </w:r>
            <w:proofErr w:type="gramEnd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Ian Worthington (</w:t>
            </w:r>
            <w:proofErr w:type="spellStart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>University</w:t>
            </w:r>
            <w:proofErr w:type="spellEnd"/>
            <w:r w:rsidR="003C6C9F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of Missouri-Columbia), L</w:t>
            </w:r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eiden, Brill 2018. Brill </w:t>
            </w:r>
            <w:proofErr w:type="gramStart"/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>Online;</w:t>
            </w:r>
            <w:proofErr w:type="gramEnd"/>
          </w:p>
          <w:p w14:paraId="147448A3" w14:textId="104C0755" w:rsidR="00797B57" w:rsidRPr="008C707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86</w:t>
            </w:r>
            <w:r w:rsidR="007538C4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797B57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L’</w:t>
            </w:r>
            <w:proofErr w:type="spellStart"/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>archaia</w:t>
            </w:r>
            <w:proofErr w:type="spellEnd"/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moira</w:t>
            </w:r>
            <w:r w:rsidR="007834F0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072D85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: une</w:t>
            </w:r>
            <w:r w:rsidR="007538C4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invention de </w:t>
            </w:r>
            <w:proofErr w:type="spellStart"/>
            <w:r w:rsidR="007538C4"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Dicéarque</w:t>
            </w:r>
            <w:proofErr w:type="spellEnd"/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7538C4" w:rsidRPr="008C707C">
              <w:rPr>
                <w:rFonts w:ascii="Gentium Plus" w:hAnsi="Gentium Plus"/>
                <w:sz w:val="28"/>
                <w:szCs w:val="28"/>
                <w:lang w:val="fr-FR"/>
              </w:rPr>
              <w:t>“</w:t>
            </w:r>
            <w:proofErr w:type="spellStart"/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>Ktèma</w:t>
            </w:r>
            <w:proofErr w:type="spellEnd"/>
            <w:r w:rsidR="007538C4" w:rsidRPr="008C707C">
              <w:rPr>
                <w:rFonts w:ascii="Gentium Plus" w:hAnsi="Gentium Plus"/>
                <w:sz w:val="28"/>
                <w:szCs w:val="28"/>
                <w:lang w:val="fr-FR"/>
              </w:rPr>
              <w:t>”</w:t>
            </w:r>
            <w:r w:rsidR="00797B57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45, 2020, </w:t>
            </w:r>
            <w:r w:rsidR="00C32847" w:rsidRPr="008C707C">
              <w:rPr>
                <w:rFonts w:ascii="Gentium Plus" w:hAnsi="Gentium Plus"/>
                <w:sz w:val="28"/>
                <w:szCs w:val="28"/>
                <w:lang w:val="fr-FR"/>
              </w:rPr>
              <w:t>pp. 197-</w:t>
            </w:r>
            <w:proofErr w:type="gramStart"/>
            <w:r w:rsidR="00C32847" w:rsidRPr="008C707C">
              <w:rPr>
                <w:rFonts w:ascii="Gentium Plus" w:hAnsi="Gentium Plus"/>
                <w:sz w:val="28"/>
                <w:szCs w:val="28"/>
                <w:lang w:val="fr-FR"/>
              </w:rPr>
              <w:t>210;</w:t>
            </w:r>
            <w:proofErr w:type="gramEnd"/>
          </w:p>
          <w:p w14:paraId="3A7E1909" w14:textId="4FC1F2E3" w:rsidR="00C32847" w:rsidRPr="00D11968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87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Stratigrafie biografiche: le tre vite di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Drimaco</w:t>
            </w:r>
            <w:proofErr w:type="spellEnd"/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, in F. </w:t>
            </w:r>
            <w:proofErr w:type="spellStart"/>
            <w:r w:rsidR="00C32847" w:rsidRPr="00D11968">
              <w:rPr>
                <w:rFonts w:ascii="Gentium Plus" w:hAnsi="Gentium Plus"/>
                <w:sz w:val="28"/>
                <w:szCs w:val="28"/>
              </w:rPr>
              <w:t>Reduzzi</w:t>
            </w:r>
            <w:proofErr w:type="spellEnd"/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 Merola </w:t>
            </w:r>
            <w:r w:rsidR="00C32847" w:rsidRPr="006F4E23">
              <w:rPr>
                <w:rFonts w:ascii="Gentium Plus" w:hAnsi="Gentium Plus"/>
                <w:i/>
                <w:iCs/>
                <w:sz w:val="28"/>
                <w:szCs w:val="28"/>
              </w:rPr>
              <w:t>et al.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="00C32847" w:rsidRPr="00D11968">
              <w:rPr>
                <w:rFonts w:ascii="Gentium Plus" w:hAnsi="Gentium Plus"/>
                <w:sz w:val="28"/>
                <w:szCs w:val="28"/>
              </w:rPr>
              <w:t>ed</w:t>
            </w:r>
            <w:r w:rsidR="007834F0">
              <w:rPr>
                <w:rFonts w:ascii="Gentium Plus" w:hAnsi="Gentium Plus"/>
                <w:sz w:val="28"/>
                <w:szCs w:val="28"/>
              </w:rPr>
              <w:t>d</w:t>
            </w:r>
            <w:proofErr w:type="spellEnd"/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.), </w:t>
            </w:r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Le realtà della schiavitù: identità e biografie da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Eumeo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a Frederick Douglass/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Les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réalités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de l’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esclavage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: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identités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et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biographies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d’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Eumée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à Frederick Douglass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 (Atti del XL Convegno Internazionale GIREA, 18-20 dicembre 2017), Napoli 2020, pp. 193-201;</w:t>
            </w:r>
          </w:p>
          <w:p w14:paraId="1B25DA66" w14:textId="10B19B26" w:rsidR="00C32847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88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Mimnermus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at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 Eira,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 in E. Dimauro</w:t>
            </w:r>
            <w:r w:rsidR="00215F7E">
              <w:rPr>
                <w:rFonts w:ascii="Gentium Plus" w:hAnsi="Gentium Plus"/>
                <w:sz w:val="28"/>
                <w:szCs w:val="28"/>
              </w:rPr>
              <w:t xml:space="preserve"> (ed.)</w:t>
            </w:r>
            <w:r w:rsidR="00C32847"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Metabolè</w:t>
            </w:r>
            <w:proofErr w:type="spellEnd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 xml:space="preserve">. Studi di storia antica offerti a Umberto </w:t>
            </w:r>
            <w:proofErr w:type="spellStart"/>
            <w:r w:rsidR="00C32847" w:rsidRPr="00D11968">
              <w:rPr>
                <w:rFonts w:ascii="Gentium Plus" w:hAnsi="Gentium Plus"/>
                <w:i/>
                <w:sz w:val="28"/>
                <w:szCs w:val="28"/>
              </w:rPr>
              <w:t>Bultrighini</w:t>
            </w:r>
            <w:proofErr w:type="spellEnd"/>
            <w:r w:rsidR="00884665">
              <w:rPr>
                <w:rFonts w:ascii="Gentium Plus" w:hAnsi="Gentium Plus"/>
                <w:sz w:val="28"/>
                <w:szCs w:val="28"/>
              </w:rPr>
              <w:t>, Lanciano 2021, pp. 71-92;</w:t>
            </w:r>
          </w:p>
          <w:p w14:paraId="234832ED" w14:textId="0B330501" w:rsidR="00884665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89</w:t>
            </w:r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Lampito</w:t>
            </w:r>
            <w:proofErr w:type="spellEnd"/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in Aristophanes’ Lysistrata and the Reasons of a Choice</w:t>
            </w:r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>, “</w:t>
            </w:r>
            <w:proofErr w:type="spellStart"/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>Klio</w:t>
            </w:r>
            <w:proofErr w:type="spellEnd"/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>” 104.2, 2022, pp. 471-486;</w:t>
            </w:r>
          </w:p>
          <w:p w14:paraId="23D66566" w14:textId="0EEBECF5" w:rsidR="00884665" w:rsidRPr="009B06DC" w:rsidRDefault="00ED38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90</w:t>
            </w:r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8A556D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(con James Roy, University of Nottingham) </w:t>
            </w:r>
            <w:proofErr w:type="spellStart"/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Kyniska</w:t>
            </w:r>
            <w:proofErr w:type="spellEnd"/>
            <w:r w:rsidR="00873AA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-</w:t>
            </w:r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P</w:t>
            </w:r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roduction and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U</w:t>
            </w:r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se of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W</w:t>
            </w:r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ealth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,</w:t>
            </w:r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in S. Hodkinson and C. </w:t>
            </w:r>
            <w:proofErr w:type="spellStart"/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>Gallou</w:t>
            </w:r>
            <w:proofErr w:type="spellEnd"/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(eds.), </w:t>
            </w:r>
            <w:r w:rsidR="00884665"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Luxury and Wealth in the Peloponnese</w:t>
            </w:r>
            <w:r w:rsidR="00884665" w:rsidRPr="009B06DC">
              <w:rPr>
                <w:rFonts w:ascii="Gentium Plus" w:hAnsi="Gentium Plus"/>
                <w:sz w:val="28"/>
                <w:szCs w:val="28"/>
                <w:lang w:val="en-US"/>
              </w:rPr>
              <w:t>, Swansea 2022, pp. 57-75;</w:t>
            </w:r>
          </w:p>
          <w:p w14:paraId="72FCAF7A" w14:textId="4A41CB86" w:rsidR="00884665" w:rsidRDefault="0088466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91.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Diodorus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and the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Halys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O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racle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in E.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Laflı</w:t>
            </w:r>
            <w:proofErr w:type="spellEnd"/>
            <w:r w:rsidR="00A91EF2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-</w:t>
            </w:r>
            <w:r w:rsidR="00A91EF2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G.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Labarre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(eds.), 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Studies on the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H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istory and </w:t>
            </w:r>
            <w:r w:rsidR="008A556D">
              <w:rPr>
                <w:rFonts w:ascii="Gentium Plus" w:hAnsi="Gentium Plus"/>
                <w:i/>
                <w:sz w:val="28"/>
                <w:szCs w:val="28"/>
                <w:lang w:val="en-US"/>
              </w:rPr>
              <w:t>A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rchaeology of Lydia</w:t>
            </w:r>
            <w:r w:rsidR="003D2C15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</w:t>
            </w:r>
            <w:r w:rsidR="003D2C15" w:rsidRPr="003D2C15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from the Early Lydian Period to Late Antiquity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Besançon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202</w:t>
            </w:r>
            <w:r w:rsidR="003D2C15">
              <w:rPr>
                <w:rFonts w:ascii="Gentium Plus" w:hAnsi="Gentium Plus"/>
                <w:sz w:val="28"/>
                <w:szCs w:val="28"/>
                <w:lang w:val="en-US"/>
              </w:rPr>
              <w:t>3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pp. 12</w:t>
            </w:r>
            <w:r w:rsidR="008B62B1">
              <w:rPr>
                <w:rFonts w:ascii="Gentium Plus" w:hAnsi="Gentium Plus"/>
                <w:sz w:val="28"/>
                <w:szCs w:val="28"/>
                <w:lang w:val="en-US"/>
              </w:rPr>
              <w:t>1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-1</w:t>
            </w:r>
            <w:r w:rsidR="008B62B1">
              <w:rPr>
                <w:rFonts w:ascii="Gentium Plus" w:hAnsi="Gentium Plus"/>
                <w:sz w:val="28"/>
                <w:szCs w:val="28"/>
                <w:lang w:val="en-US"/>
              </w:rPr>
              <w:t>27</w:t>
            </w:r>
            <w:r w:rsidR="00E43103">
              <w:rPr>
                <w:rFonts w:ascii="Gentium Plus" w:hAnsi="Gentium Plus"/>
                <w:sz w:val="28"/>
                <w:szCs w:val="28"/>
                <w:lang w:val="en-US"/>
              </w:rPr>
              <w:t>;</w:t>
            </w:r>
          </w:p>
          <w:p w14:paraId="55F61E93" w14:textId="37DD9631" w:rsidR="00E43103" w:rsidRPr="00093015" w:rsidRDefault="00E4310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 xml:space="preserve">92. </w:t>
            </w:r>
            <w:r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 </w:t>
            </w:r>
            <w:proofErr w:type="spellStart"/>
            <w:r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>mazai</w:t>
            </w:r>
            <w:proofErr w:type="spellEnd"/>
            <w:r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di Pilo</w:t>
            </w:r>
            <w:r w:rsidR="003F7A5D" w:rsidRPr="00093015">
              <w:rPr>
                <w:rFonts w:ascii="Gentium Plus" w:hAnsi="Gentium Plus"/>
                <w:sz w:val="28"/>
                <w:szCs w:val="28"/>
              </w:rPr>
              <w:t xml:space="preserve">, in L. Bravi, U. </w:t>
            </w:r>
            <w:proofErr w:type="spellStart"/>
            <w:r w:rsidR="003F7A5D" w:rsidRPr="00093015">
              <w:rPr>
                <w:rFonts w:ascii="Gentium Plus" w:hAnsi="Gentium Plus"/>
                <w:sz w:val="28"/>
                <w:szCs w:val="28"/>
              </w:rPr>
              <w:t>Bultrighini</w:t>
            </w:r>
            <w:proofErr w:type="spellEnd"/>
            <w:r w:rsidR="003F7A5D" w:rsidRPr="00093015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3F7A5D"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>et al.</w:t>
            </w:r>
            <w:r w:rsidR="003F7A5D" w:rsidRPr="00093015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="003F7A5D"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>Il Teatro Greco. Strutture, società, eredità</w:t>
            </w:r>
            <w:r w:rsidR="003F7A5D" w:rsidRPr="00093015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D65376" w:rsidRPr="00093015">
              <w:rPr>
                <w:rFonts w:ascii="Gentium Plus" w:hAnsi="Gentium Plus"/>
                <w:sz w:val="28"/>
                <w:szCs w:val="28"/>
              </w:rPr>
              <w:t>(</w:t>
            </w:r>
            <w:r w:rsidR="003F7A5D" w:rsidRPr="00093015">
              <w:rPr>
                <w:rFonts w:ascii="Gentium Plus" w:hAnsi="Gentium Plus"/>
                <w:sz w:val="28"/>
                <w:szCs w:val="28"/>
              </w:rPr>
              <w:t>Atti del Convegno Chieti, 15-18 marzo 2022</w:t>
            </w:r>
            <w:r w:rsidR="00D65376" w:rsidRPr="00093015">
              <w:rPr>
                <w:rFonts w:ascii="Gentium Plus" w:hAnsi="Gentium Plus"/>
                <w:sz w:val="28"/>
                <w:szCs w:val="28"/>
              </w:rPr>
              <w:t>)</w:t>
            </w:r>
            <w:r w:rsidR="003F7A5D" w:rsidRPr="00093015">
              <w:rPr>
                <w:rFonts w:ascii="Gentium Plus" w:hAnsi="Gentium Plus"/>
                <w:sz w:val="28"/>
                <w:szCs w:val="28"/>
              </w:rPr>
              <w:t>, Pisa-Roma 2023, pp. 105-111</w:t>
            </w:r>
            <w:r w:rsidR="00977533" w:rsidRPr="00093015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4E0CE8AC" w14:textId="5A608C69" w:rsidR="00977533" w:rsidRDefault="0097753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 xml:space="preserve">93. </w:t>
            </w:r>
            <w:r w:rsidRPr="00093015">
              <w:rPr>
                <w:rFonts w:ascii="Gentium Plus" w:hAnsi="Gentium Plus"/>
                <w:i/>
                <w:iCs/>
                <w:sz w:val="28"/>
                <w:szCs w:val="28"/>
              </w:rPr>
              <w:t>Philip Roth in fuga da Bisanzio</w:t>
            </w:r>
            <w:r w:rsidRPr="00093015">
              <w:rPr>
                <w:rFonts w:ascii="Gentium Plus" w:hAnsi="Gentium Plus"/>
                <w:sz w:val="28"/>
                <w:szCs w:val="28"/>
              </w:rPr>
              <w:t xml:space="preserve">, “Il diritto dei lavori, dell’ambiente e della </w:t>
            </w:r>
            <w:r w:rsidRPr="00093015">
              <w:rPr>
                <w:rFonts w:ascii="Gentium Plus" w:hAnsi="Gentium Plus"/>
                <w:sz w:val="28"/>
                <w:szCs w:val="28"/>
              </w:rPr>
              <w:lastRenderedPageBreak/>
              <w:t>sicurezza” 17.2, 2023, pp. 41-43</w:t>
            </w:r>
            <w:r w:rsidR="00472F03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643B7DF3" w14:textId="68309BFC" w:rsidR="00472F03" w:rsidRPr="00C90897" w:rsidRDefault="00472F0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94. </w:t>
            </w:r>
            <w:r w:rsidR="000E1928">
              <w:rPr>
                <w:rFonts w:ascii="Gentium Plus" w:hAnsi="Gentium Plus"/>
                <w:i/>
                <w:iCs/>
                <w:sz w:val="28"/>
                <w:szCs w:val="28"/>
              </w:rPr>
              <w:t>Anonymous, O</w:t>
            </w:r>
            <w:r w:rsidRPr="00472F03">
              <w:rPr>
                <w:rFonts w:ascii="Gentium Plus" w:hAnsi="Gentium Plus"/>
                <w:i/>
                <w:iCs/>
                <w:sz w:val="28"/>
                <w:szCs w:val="28"/>
              </w:rPr>
              <w:t>n Lydia</w:t>
            </w:r>
            <w:r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472F03">
              <w:rPr>
                <w:rFonts w:ascii="Gentium Plus" w:hAnsi="Gentium Plus"/>
                <w:i/>
                <w:sz w:val="28"/>
                <w:szCs w:val="28"/>
              </w:rPr>
              <w:t>(7</w:t>
            </w:r>
            <w:r>
              <w:rPr>
                <w:rFonts w:ascii="Gentium Plus" w:hAnsi="Gentium Plus"/>
                <w:i/>
                <w:sz w:val="28"/>
                <w:szCs w:val="28"/>
              </w:rPr>
              <w:t>68</w:t>
            </w:r>
            <w:r w:rsidRPr="00472F03">
              <w:rPr>
                <w:rFonts w:ascii="Gentium Plus" w:hAnsi="Gentium Plus"/>
                <w:i/>
                <w:sz w:val="28"/>
                <w:szCs w:val="28"/>
              </w:rPr>
              <w:t>)</w:t>
            </w:r>
            <w:r w:rsidRPr="00472F03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Pr="00472F03">
              <w:rPr>
                <w:rFonts w:ascii="Gentium Plus" w:hAnsi="Gentium Plus"/>
                <w:sz w:val="28"/>
                <w:szCs w:val="28"/>
              </w:rPr>
              <w:t xml:space="preserve">(edizione critica, traduzione e commento dei frammenti), </w:t>
            </w:r>
            <w:proofErr w:type="spellStart"/>
            <w:r w:rsidRPr="00472F03">
              <w:rPr>
                <w:rFonts w:ascii="Gentium Plus" w:hAnsi="Gentium Plus"/>
                <w:i/>
                <w:iCs/>
                <w:sz w:val="28"/>
                <w:szCs w:val="28"/>
              </w:rPr>
              <w:t>Brill’s</w:t>
            </w:r>
            <w:proofErr w:type="spellEnd"/>
            <w:r w:rsidRPr="00472F03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New </w:t>
            </w:r>
            <w:proofErr w:type="spellStart"/>
            <w:r w:rsidRPr="00472F03">
              <w:rPr>
                <w:rFonts w:ascii="Gentium Plus" w:hAnsi="Gentium Plus"/>
                <w:i/>
                <w:iCs/>
                <w:sz w:val="28"/>
                <w:szCs w:val="28"/>
              </w:rPr>
              <w:t>Jacoby</w:t>
            </w:r>
            <w:proofErr w:type="spellEnd"/>
            <w:r w:rsidRPr="00472F03">
              <w:rPr>
                <w:rFonts w:ascii="Gentium Plus" w:hAnsi="Gentium Plus"/>
                <w:sz w:val="28"/>
                <w:szCs w:val="28"/>
              </w:rPr>
              <w:t xml:space="preserve">, Second Edition, Editor in </w:t>
            </w:r>
            <w:proofErr w:type="spellStart"/>
            <w:r w:rsidRPr="00472F03">
              <w:rPr>
                <w:rFonts w:ascii="Gentium Plus" w:hAnsi="Gentium Plus"/>
                <w:sz w:val="28"/>
                <w:szCs w:val="28"/>
              </w:rPr>
              <w:t>Chief</w:t>
            </w:r>
            <w:proofErr w:type="spellEnd"/>
            <w:r w:rsidRPr="00472F03">
              <w:rPr>
                <w:rFonts w:ascii="Gentium Plus" w:hAnsi="Gentium Plus"/>
                <w:sz w:val="28"/>
                <w:szCs w:val="28"/>
              </w:rPr>
              <w:t>: Ian Worthington (University of Missouri-Columbia), Leiden, Brill 20</w:t>
            </w:r>
            <w:r w:rsidR="000E1928">
              <w:rPr>
                <w:rFonts w:ascii="Gentium Plus" w:hAnsi="Gentium Plus"/>
                <w:sz w:val="28"/>
                <w:szCs w:val="28"/>
              </w:rPr>
              <w:t>23</w:t>
            </w:r>
            <w:r w:rsidRPr="00472F03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C90897">
              <w:rPr>
                <w:rFonts w:ascii="Gentium Plus" w:hAnsi="Gentium Plus"/>
                <w:sz w:val="28"/>
                <w:szCs w:val="28"/>
                <w:lang w:val="fr-FR"/>
              </w:rPr>
              <w:t xml:space="preserve">Brill </w:t>
            </w:r>
            <w:proofErr w:type="gramStart"/>
            <w:r w:rsidRPr="00C90897">
              <w:rPr>
                <w:rFonts w:ascii="Gentium Plus" w:hAnsi="Gentium Plus"/>
                <w:sz w:val="28"/>
                <w:szCs w:val="28"/>
                <w:lang w:val="fr-FR"/>
              </w:rPr>
              <w:t>Online</w:t>
            </w:r>
            <w:r w:rsidR="00EF361E" w:rsidRPr="00C90897">
              <w:rPr>
                <w:rFonts w:ascii="Gentium Plus" w:hAnsi="Gentium Plus"/>
                <w:sz w:val="28"/>
                <w:szCs w:val="28"/>
                <w:lang w:val="fr-FR"/>
              </w:rPr>
              <w:t>;</w:t>
            </w:r>
            <w:proofErr w:type="gramEnd"/>
          </w:p>
          <w:p w14:paraId="6A07A62B" w14:textId="15F2C045" w:rsidR="00044124" w:rsidRDefault="00EF361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44124">
              <w:rPr>
                <w:rFonts w:ascii="Gentium Plus" w:hAnsi="Gentium Plus"/>
                <w:sz w:val="28"/>
                <w:szCs w:val="28"/>
                <w:lang w:val="fr-FR"/>
              </w:rPr>
              <w:t>95</w:t>
            </w:r>
            <w:r w:rsidR="00044124" w:rsidRPr="00044124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="00044124" w:rsidRPr="00F57300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L’éducation des filles : l’exception spartiate (Grèce, époque archaïque et classique)</w:t>
            </w:r>
            <w:r w:rsidR="00044124" w:rsidRPr="00F57300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>in S. Lalanne (</w:t>
            </w:r>
            <w:proofErr w:type="spellStart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>dir</w:t>
            </w:r>
            <w:proofErr w:type="spellEnd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 xml:space="preserve">.), D. </w:t>
            </w:r>
            <w:proofErr w:type="spellStart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>Lett</w:t>
            </w:r>
            <w:proofErr w:type="spellEnd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 xml:space="preserve"> et D. </w:t>
            </w:r>
            <w:proofErr w:type="spellStart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>Picco</w:t>
            </w:r>
            <w:proofErr w:type="spellEnd"/>
            <w:r w:rsidR="00044124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044124" w:rsidRPr="00292BA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Une histoire des femmes en Europe</w:t>
            </w:r>
            <w:r w:rsidR="00E27E4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 : </w:t>
            </w:r>
            <w:r w:rsidR="00044124" w:rsidRPr="00292BA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des grottes aux Lumières</w:t>
            </w:r>
            <w:r w:rsidR="00E27E4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27E4C" w:rsidRPr="00703A51">
              <w:rPr>
                <w:rFonts w:ascii="Gentium Plus" w:hAnsi="Gentium Plus"/>
                <w:i/>
                <w:iCs/>
                <w:sz w:val="28"/>
                <w:szCs w:val="28"/>
              </w:rPr>
              <w:t>Objets</w:t>
            </w:r>
            <w:proofErr w:type="spellEnd"/>
            <w:r w:rsidR="00E27E4C" w:rsidRPr="00703A5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E27E4C" w:rsidRPr="00703A51">
              <w:rPr>
                <w:rFonts w:ascii="Gentium Plus" w:hAnsi="Gentium Plus"/>
                <w:i/>
                <w:iCs/>
                <w:sz w:val="28"/>
                <w:szCs w:val="28"/>
              </w:rPr>
              <w:t>textes</w:t>
            </w:r>
            <w:proofErr w:type="spellEnd"/>
            <w:r w:rsidR="00E27E4C" w:rsidRPr="00703A51">
              <w:rPr>
                <w:rFonts w:ascii="Gentium Plus" w:hAnsi="Gentium Plus"/>
                <w:i/>
                <w:iCs/>
                <w:sz w:val="28"/>
                <w:szCs w:val="28"/>
              </w:rPr>
              <w:t>, images</w:t>
            </w:r>
            <w:r w:rsidR="00044124" w:rsidRPr="00703A51">
              <w:rPr>
                <w:rFonts w:ascii="Gentium Plus" w:hAnsi="Gentium Plus"/>
                <w:sz w:val="28"/>
                <w:szCs w:val="28"/>
              </w:rPr>
              <w:t>, Paris 2024, pp. 2</w:t>
            </w:r>
            <w:r w:rsidR="00DA6643" w:rsidRPr="00703A51">
              <w:rPr>
                <w:rFonts w:ascii="Gentium Plus" w:hAnsi="Gentium Plus"/>
                <w:sz w:val="28"/>
                <w:szCs w:val="28"/>
              </w:rPr>
              <w:t>13</w:t>
            </w:r>
            <w:r w:rsidR="00044124" w:rsidRPr="00703A51">
              <w:rPr>
                <w:rFonts w:ascii="Gentium Plus" w:hAnsi="Gentium Plus"/>
                <w:sz w:val="28"/>
                <w:szCs w:val="28"/>
              </w:rPr>
              <w:t>-</w:t>
            </w:r>
            <w:r w:rsidR="00482DBE">
              <w:rPr>
                <w:rFonts w:ascii="Gentium Plus" w:hAnsi="Gentium Plus"/>
                <w:sz w:val="28"/>
                <w:szCs w:val="28"/>
              </w:rPr>
              <w:t>21</w:t>
            </w:r>
            <w:r w:rsidR="00044124" w:rsidRPr="00703A51">
              <w:rPr>
                <w:rFonts w:ascii="Gentium Plus" w:hAnsi="Gentium Plus"/>
                <w:sz w:val="28"/>
                <w:szCs w:val="28"/>
              </w:rPr>
              <w:t>5</w:t>
            </w:r>
            <w:r w:rsidR="008305F3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11972532" w14:textId="13594BBA" w:rsidR="008305F3" w:rsidRPr="00344872" w:rsidRDefault="008305F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96. </w:t>
            </w:r>
            <w:r w:rsidRPr="008305F3">
              <w:rPr>
                <w:rFonts w:ascii="Gentium Plus" w:hAnsi="Gentium Plus"/>
                <w:i/>
                <w:iCs/>
                <w:sz w:val="28"/>
                <w:szCs w:val="28"/>
              </w:rPr>
              <w:t>Appunti per una storia popolare di genere a Sparta</w:t>
            </w:r>
            <w:r>
              <w:rPr>
                <w:rFonts w:ascii="Gentium Plus" w:hAnsi="Gentium Plus"/>
                <w:sz w:val="28"/>
                <w:szCs w:val="28"/>
              </w:rPr>
              <w:t xml:space="preserve">, “Estetica. </w:t>
            </w:r>
            <w:r w:rsidRPr="00344872">
              <w:rPr>
                <w:rFonts w:ascii="Gentium Plus" w:hAnsi="Gentium Plus"/>
                <w:sz w:val="28"/>
                <w:szCs w:val="28"/>
              </w:rPr>
              <w:t>Studi e ricerche”</w:t>
            </w:r>
            <w:r w:rsidR="00240554" w:rsidRPr="00344872">
              <w:rPr>
                <w:rFonts w:ascii="Gentium Plus" w:hAnsi="Gentium Plus"/>
                <w:sz w:val="28"/>
                <w:szCs w:val="28"/>
              </w:rPr>
              <w:t xml:space="preserve"> 14, Supplemento 2024, pp. 121-</w:t>
            </w:r>
            <w:proofErr w:type="gramStart"/>
            <w:r w:rsidR="00240554" w:rsidRPr="00344872">
              <w:rPr>
                <w:rFonts w:ascii="Gentium Plus" w:hAnsi="Gentium Plus"/>
                <w:sz w:val="28"/>
                <w:szCs w:val="28"/>
              </w:rPr>
              <w:t>132</w:t>
            </w:r>
            <w:r w:rsidR="00136D48" w:rsidRPr="00344872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2A22A1" w:rsidRPr="00344872">
              <w:rPr>
                <w:rFonts w:ascii="Gentium Plus" w:hAnsi="Gentium Plus"/>
                <w:sz w:val="28"/>
                <w:szCs w:val="28"/>
              </w:rPr>
              <w:t>;</w:t>
            </w:r>
            <w:proofErr w:type="gramEnd"/>
          </w:p>
          <w:p w14:paraId="2446E768" w14:textId="7E28B9E2" w:rsidR="00136D48" w:rsidRPr="00344872" w:rsidRDefault="00136D4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344872">
              <w:rPr>
                <w:rFonts w:ascii="Gentium Plus" w:hAnsi="Gentium Plus"/>
                <w:sz w:val="28"/>
                <w:szCs w:val="28"/>
              </w:rPr>
              <w:t xml:space="preserve">97.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Cottina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courtisane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lacédémonienne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entre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exploitation et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émancipation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, in A. Alvar </w:t>
            </w:r>
            <w:proofErr w:type="spellStart"/>
            <w:r w:rsidRPr="00344872">
              <w:rPr>
                <w:rFonts w:ascii="Gentium Plus" w:hAnsi="Gentium Plus"/>
                <w:sz w:val="28"/>
                <w:szCs w:val="28"/>
              </w:rPr>
              <w:t>Nuño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3430C9" w:rsidRPr="00344872">
              <w:rPr>
                <w:rFonts w:ascii="Gentium Plus" w:hAnsi="Gentium Plus"/>
                <w:sz w:val="28"/>
                <w:szCs w:val="28"/>
              </w:rPr>
              <w:t>-</w:t>
            </w:r>
            <w:r w:rsidRPr="00344872">
              <w:rPr>
                <w:rFonts w:ascii="Gentium Plus" w:hAnsi="Gentium Plus"/>
                <w:sz w:val="28"/>
                <w:szCs w:val="28"/>
              </w:rPr>
              <w:t xml:space="preserve"> D. </w:t>
            </w:r>
            <w:proofErr w:type="spellStart"/>
            <w:r w:rsidRPr="00344872">
              <w:rPr>
                <w:rFonts w:ascii="Gentium Plus" w:hAnsi="Gentium Plus"/>
                <w:sz w:val="28"/>
                <w:szCs w:val="28"/>
              </w:rPr>
              <w:t>Pérez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 de la Vega (</w:t>
            </w:r>
            <w:proofErr w:type="spellStart"/>
            <w:r w:rsidRPr="00344872">
              <w:rPr>
                <w:rFonts w:ascii="Gentium Plus" w:hAnsi="Gentium Plus"/>
                <w:sz w:val="28"/>
                <w:szCs w:val="28"/>
              </w:rPr>
              <w:t>eds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.),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Esclavitud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histórica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ideología</w:t>
            </w:r>
            <w:proofErr w:type="spellEnd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44872">
              <w:rPr>
                <w:rFonts w:ascii="Gentium Plus" w:hAnsi="Gentium Plus"/>
                <w:i/>
                <w:iCs/>
                <w:sz w:val="28"/>
                <w:szCs w:val="28"/>
              </w:rPr>
              <w:t>contemporánea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344872">
              <w:rPr>
                <w:rFonts w:ascii="Gentium Plus" w:hAnsi="Gentium Plus"/>
                <w:sz w:val="28"/>
                <w:szCs w:val="28"/>
              </w:rPr>
              <w:t>Barcelona</w:t>
            </w:r>
            <w:proofErr w:type="spellEnd"/>
            <w:r w:rsidRPr="00344872">
              <w:rPr>
                <w:rFonts w:ascii="Gentium Plus" w:hAnsi="Gentium Plus"/>
                <w:sz w:val="28"/>
                <w:szCs w:val="28"/>
              </w:rPr>
              <w:t xml:space="preserve"> 2025, pp. 285-</w:t>
            </w:r>
            <w:proofErr w:type="gramStart"/>
            <w:r w:rsidRPr="00344872">
              <w:rPr>
                <w:rFonts w:ascii="Gentium Plus" w:hAnsi="Gentium Plus"/>
                <w:sz w:val="28"/>
                <w:szCs w:val="28"/>
              </w:rPr>
              <w:t>291 ;</w:t>
            </w:r>
            <w:proofErr w:type="gramEnd"/>
          </w:p>
          <w:p w14:paraId="0690AFBF" w14:textId="14A17B2C" w:rsidR="002A22A1" w:rsidRPr="00EF42F8" w:rsidRDefault="002A22A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136D48">
              <w:rPr>
                <w:rFonts w:ascii="Gentium Plus" w:hAnsi="Gentium Plus"/>
                <w:sz w:val="28"/>
                <w:szCs w:val="28"/>
                <w:lang w:val="fr-FR"/>
              </w:rPr>
              <w:t>9</w:t>
            </w:r>
            <w:r w:rsidR="00136D48" w:rsidRPr="00136D48">
              <w:rPr>
                <w:rFonts w:ascii="Gentium Plus" w:hAnsi="Gentium Plus"/>
                <w:sz w:val="28"/>
                <w:szCs w:val="28"/>
                <w:lang w:val="fr-FR"/>
              </w:rPr>
              <w:t>8</w:t>
            </w:r>
            <w:r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Stratégies de résistance et pratiques de résili</w:t>
            </w:r>
            <w:r w:rsidR="00F7571A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</w:t>
            </w:r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nce au lendemain de la conquête de </w:t>
            </w:r>
            <w:proofErr w:type="gramStart"/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Sarde</w:t>
            </w:r>
            <w:r w:rsidR="00136D48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</w:t>
            </w:r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</w:t>
            </w:r>
            <w:proofErr w:type="gramEnd"/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autour de la révolte de </w:t>
            </w:r>
            <w:proofErr w:type="spellStart"/>
            <w:r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Pactyès</w:t>
            </w:r>
            <w:proofErr w:type="spellEnd"/>
            <w:r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, in </w:t>
            </w:r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B.X. </w:t>
            </w:r>
            <w:proofErr w:type="spellStart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>Currás</w:t>
            </w:r>
            <w:proofErr w:type="spellEnd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>Refojo</w:t>
            </w:r>
            <w:r w:rsidR="00760A7D" w:rsidRPr="00136D48">
              <w:rPr>
                <w:rFonts w:ascii="Gentium Plus" w:hAnsi="Gentium Plus"/>
                <w:sz w:val="28"/>
                <w:szCs w:val="28"/>
                <w:lang w:val="fr-FR"/>
              </w:rPr>
              <w:t>s</w:t>
            </w:r>
            <w:proofErr w:type="spellEnd"/>
            <w:r w:rsidR="00EF42F8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 - </w:t>
            </w:r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I. </w:t>
            </w:r>
            <w:proofErr w:type="spellStart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>Sastre</w:t>
            </w:r>
            <w:proofErr w:type="spellEnd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>Prats</w:t>
            </w:r>
            <w:proofErr w:type="spellEnd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>eds</w:t>
            </w:r>
            <w:proofErr w:type="spellEnd"/>
            <w:r w:rsidR="006C44D7" w:rsidRPr="00136D48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Las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caras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del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imperio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mecanismos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de control y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estrategias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resistencia</w:t>
            </w:r>
            <w:proofErr w:type="spellEnd"/>
            <w:r w:rsidR="00760A7D" w:rsidRPr="00136D4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Actas</w:t>
            </w:r>
            <w:proofErr w:type="spellEnd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del XLI </w:t>
            </w:r>
            <w:proofErr w:type="spellStart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Coloquio</w:t>
            </w:r>
            <w:proofErr w:type="spellEnd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Internacional</w:t>
            </w:r>
            <w:proofErr w:type="spellEnd"/>
            <w:r w:rsidR="00760A7D"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del GIREA</w:t>
            </w:r>
            <w:r w:rsidR="00760A7D" w:rsidRPr="00EF42F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="0083091D" w:rsidRPr="00EF42F8">
              <w:rPr>
                <w:rFonts w:ascii="Gentium Plus" w:hAnsi="Gentium Plus"/>
                <w:sz w:val="28"/>
                <w:szCs w:val="28"/>
              </w:rPr>
              <w:t xml:space="preserve">Besançon 2025, </w:t>
            </w:r>
            <w:r w:rsidR="006C44D7" w:rsidRPr="00EF42F8">
              <w:rPr>
                <w:rFonts w:ascii="Gentium Plus" w:hAnsi="Gentium Plus"/>
                <w:sz w:val="28"/>
                <w:szCs w:val="28"/>
              </w:rPr>
              <w:t>pp. 411-427.</w:t>
            </w:r>
          </w:p>
          <w:p w14:paraId="73CED12E" w14:textId="77777777" w:rsidR="00F67FB2" w:rsidRPr="00EF42F8" w:rsidRDefault="00F67FB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0899FAED" w14:textId="77777777" w:rsidR="000862E6" w:rsidRPr="00EF42F8" w:rsidRDefault="000862E6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21D4C37C" w14:textId="77777777" w:rsidR="00D248C0" w:rsidRPr="00612DA2" w:rsidRDefault="00D248C0" w:rsidP="00162B77">
            <w:pPr>
              <w:pStyle w:val="Normal1"/>
              <w:jc w:val="both"/>
              <w:rPr>
                <w:rFonts w:ascii="Gentium Plus" w:hAnsi="Gentium Plus"/>
                <w:i/>
                <w:iCs/>
                <w:sz w:val="28"/>
                <w:szCs w:val="28"/>
              </w:rPr>
            </w:pPr>
            <w:r w:rsidRPr="00612DA2">
              <w:rPr>
                <w:rFonts w:ascii="Gentium Plus" w:hAnsi="Gentium Plus"/>
                <w:i/>
                <w:iCs/>
                <w:sz w:val="28"/>
                <w:szCs w:val="28"/>
              </w:rPr>
              <w:t>Recensioni</w:t>
            </w:r>
          </w:p>
          <w:p w14:paraId="5FA83C62" w14:textId="77777777" w:rsidR="00612DA2" w:rsidRDefault="00612DA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72106E67" w14:textId="00784AA8" w:rsidR="00F67FB2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1. </w:t>
            </w:r>
            <w:r w:rsidR="00F67FB2" w:rsidRPr="00D11968">
              <w:rPr>
                <w:rFonts w:ascii="Gentium Plus" w:hAnsi="Gentium Plus"/>
                <w:sz w:val="28"/>
                <w:szCs w:val="28"/>
              </w:rPr>
              <w:t>recensione a P.</w:t>
            </w:r>
            <w:r w:rsidR="00F54653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F67FB2" w:rsidRPr="00D11968">
              <w:rPr>
                <w:rFonts w:ascii="Gentium Plus" w:hAnsi="Gentium Plus"/>
                <w:sz w:val="28"/>
                <w:szCs w:val="28"/>
              </w:rPr>
              <w:t>Vidal-</w:t>
            </w:r>
            <w:proofErr w:type="spellStart"/>
            <w:r w:rsidR="00F67FB2" w:rsidRPr="00D11968">
              <w:rPr>
                <w:rFonts w:ascii="Gentium Plus" w:hAnsi="Gentium Plus"/>
                <w:sz w:val="28"/>
                <w:szCs w:val="28"/>
              </w:rPr>
              <w:t>Naquet</w:t>
            </w:r>
            <w:proofErr w:type="spellEnd"/>
            <w:r w:rsidR="00F67FB2" w:rsidRPr="00D11968">
              <w:rPr>
                <w:rFonts w:ascii="Gentium Plus" w:hAnsi="Gentium Plus"/>
                <w:sz w:val="28"/>
                <w:szCs w:val="28"/>
              </w:rPr>
              <w:t>,</w:t>
            </w:r>
            <w:r w:rsidR="00F67FB2"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Il cacciatore nero,</w:t>
            </w:r>
            <w:r w:rsidR="00F67FB2" w:rsidRPr="00D11968">
              <w:rPr>
                <w:rFonts w:ascii="Gentium Plus" w:hAnsi="Gentium Plus"/>
                <w:sz w:val="28"/>
                <w:szCs w:val="28"/>
              </w:rPr>
              <w:t xml:space="preserve"> tr.it. Roma 1988, “Quaderni di Storia” 32, 1990, pp. 219-228;</w:t>
            </w:r>
          </w:p>
          <w:p w14:paraId="380E448C" w14:textId="562D878A" w:rsidR="005D5249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2. recensione a P. Vidal-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Naquet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Mémoires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I e II, Paris Seuil/La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Découverte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1995 e 1998, “Quaderni di Storia” 53, 2001, pp.</w:t>
            </w:r>
            <w:r w:rsidR="006F7DD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279-284;</w:t>
            </w:r>
          </w:p>
          <w:p w14:paraId="2B879FC9" w14:textId="2BB58CE7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3. recensione a M.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Mastrogregori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Introduzione a Bloch, </w:t>
            </w:r>
            <w:r w:rsidRPr="00D11968">
              <w:rPr>
                <w:rFonts w:ascii="Gentium Plus" w:hAnsi="Gentium Plus"/>
                <w:sz w:val="28"/>
                <w:szCs w:val="28"/>
              </w:rPr>
              <w:t>Bari, Laterza 2001,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57.2, 2002, pp.</w:t>
            </w:r>
            <w:r w:rsidR="006F7DD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250-251;</w:t>
            </w:r>
          </w:p>
          <w:p w14:paraId="27F4B9DE" w14:textId="5C14B689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4. postilla a J. de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>Romilly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>-A.</w:t>
            </w:r>
            <w:r w:rsidR="00561DE4"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Grandazzi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Une certaine idée de la Grèce.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Entretiens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sz w:val="28"/>
                <w:szCs w:val="28"/>
              </w:rPr>
              <w:t>Paris, 2003,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59.2, 2004, p.</w:t>
            </w:r>
            <w:r w:rsidR="006F7DD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254;</w:t>
            </w:r>
          </w:p>
          <w:p w14:paraId="7E6E16D4" w14:textId="5566463C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5. postilla a W. Lapini,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Studi di filologia filosofica greca, </w:t>
            </w:r>
            <w:r w:rsidRPr="00D11968">
              <w:rPr>
                <w:rFonts w:ascii="Gentium Plus" w:hAnsi="Gentium Plus"/>
                <w:sz w:val="28"/>
                <w:szCs w:val="28"/>
              </w:rPr>
              <w:t>Firenze, 2003,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59.6, 2004, p.</w:t>
            </w:r>
            <w:r w:rsidR="006F7DDF"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751;</w:t>
            </w:r>
          </w:p>
          <w:p w14:paraId="4CC33A4F" w14:textId="170D9658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6.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recensione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Birgalias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L’odyssée de l’éducation spartiate.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Préface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de Claude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Mossé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Historical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Publications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St.D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Basilopoulos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Athens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1999,</w:t>
            </w:r>
            <w:r w:rsidR="0047744C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“Storia della Storiografia” 47, 2005, </w:t>
            </w:r>
            <w:r w:rsidR="006F7DDF" w:rsidRPr="00D11968">
              <w:rPr>
                <w:rFonts w:ascii="Gentium Plus" w:hAnsi="Gentium Plus"/>
                <w:sz w:val="28"/>
                <w:szCs w:val="28"/>
              </w:rPr>
              <w:t xml:space="preserve">pp. </w:t>
            </w:r>
            <w:r w:rsidRPr="00D11968">
              <w:rPr>
                <w:rFonts w:ascii="Gentium Plus" w:hAnsi="Gentium Plus"/>
                <w:sz w:val="28"/>
                <w:szCs w:val="28"/>
              </w:rPr>
              <w:t>161-162.</w:t>
            </w:r>
          </w:p>
          <w:p w14:paraId="00F016F6" w14:textId="3DA70DA5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43E84D2F" w14:textId="41E5E4CF" w:rsidR="00C476D0" w:rsidRPr="00D11968" w:rsidRDefault="00C476D0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5EB23877" w14:textId="40049119" w:rsidR="005D5249" w:rsidRPr="00D11968" w:rsidRDefault="005D524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603BD2BC" w14:textId="77777777" w:rsidR="00F67FB2" w:rsidRPr="009B06DC" w:rsidRDefault="00F67FB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71641A12" w14:textId="77777777" w:rsidR="00A15385" w:rsidRPr="009B06DC" w:rsidRDefault="00A1538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500BF037" w14:textId="77777777" w:rsidR="003C6C9F" w:rsidRPr="009B06DC" w:rsidRDefault="003C6C9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7BADBA5D" w14:textId="77777777" w:rsidR="00EB10E3" w:rsidRPr="009B06DC" w:rsidRDefault="00EB10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10671DBB" w14:textId="77777777" w:rsidR="00C0051D" w:rsidRPr="00D11968" w:rsidRDefault="00C0051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438375C0" w14:textId="77777777" w:rsidR="00C0051D" w:rsidRPr="00D11968" w:rsidRDefault="00C0051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48940C37" w14:textId="72A58068" w:rsidR="00E609E8" w:rsidRPr="009B06DC" w:rsidRDefault="00E609E8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7ADB47CF" w14:textId="77777777" w:rsidR="0071051C" w:rsidRPr="009B06DC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495EC157" w14:textId="77777777" w:rsidR="0071051C" w:rsidRPr="009B06DC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532C0B3C" w14:textId="77777777" w:rsidR="0071051C" w:rsidRPr="009B06DC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365EA0A3" w14:textId="77777777" w:rsidR="00E5727A" w:rsidRPr="009B06DC" w:rsidRDefault="00E5727A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71B9" w:rsidRPr="00D11968" w14:paraId="6D27AEE7" w14:textId="77777777" w:rsidTr="003F5172">
        <w:trPr>
          <w:trHeight w:val="430"/>
        </w:trPr>
        <w:tc>
          <w:tcPr>
            <w:tcW w:w="9778" w:type="dxa"/>
          </w:tcPr>
          <w:p w14:paraId="67456B06" w14:textId="77777777" w:rsidR="00B371B9" w:rsidRPr="00D11968" w:rsidRDefault="00B371B9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b/>
                <w:sz w:val="28"/>
                <w:szCs w:val="28"/>
              </w:rPr>
              <w:t>TERZA MISSIONE</w:t>
            </w:r>
          </w:p>
        </w:tc>
      </w:tr>
      <w:tr w:rsidR="00B371B9" w:rsidRPr="00D11968" w14:paraId="5A61C9C5" w14:textId="77777777" w:rsidTr="003F5172">
        <w:tc>
          <w:tcPr>
            <w:tcW w:w="9778" w:type="dxa"/>
          </w:tcPr>
          <w:p w14:paraId="266DB913" w14:textId="77777777" w:rsidR="00B371B9" w:rsidRPr="00D11968" w:rsidRDefault="00B371B9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B371B9" w:rsidRPr="00D11968" w14:paraId="638752C9" w14:textId="77777777" w:rsidTr="003F5172">
        <w:tc>
          <w:tcPr>
            <w:tcW w:w="9778" w:type="dxa"/>
          </w:tcPr>
          <w:p w14:paraId="7486696C" w14:textId="77777777" w:rsidR="00B371B9" w:rsidRPr="00D11968" w:rsidRDefault="00B371B9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</w:p>
        </w:tc>
      </w:tr>
    </w:tbl>
    <w:p w14:paraId="597FE147" w14:textId="77777777" w:rsidR="0071051C" w:rsidRPr="00D11968" w:rsidRDefault="0071051C" w:rsidP="00162B77">
      <w:pPr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1051C" w:rsidRPr="00D11968" w14:paraId="7FD0E737" w14:textId="77777777" w:rsidTr="003F5172">
        <w:tc>
          <w:tcPr>
            <w:tcW w:w="9778" w:type="dxa"/>
          </w:tcPr>
          <w:p w14:paraId="19F24F17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  <w:r w:rsidRPr="00D11968">
              <w:rPr>
                <w:rStyle w:val="Enfasigrassetto"/>
                <w:rFonts w:ascii="Gentium Plus" w:hAnsi="Gentium Plus" w:cs="Times New Roman"/>
                <w:sz w:val="28"/>
                <w:szCs w:val="28"/>
              </w:rPr>
              <w:t>ATTIVITÀ ISTITUZIONALI</w:t>
            </w:r>
          </w:p>
        </w:tc>
      </w:tr>
      <w:tr w:rsidR="0071051C" w:rsidRPr="00D11968" w14:paraId="059E7846" w14:textId="77777777" w:rsidTr="003F5172">
        <w:tc>
          <w:tcPr>
            <w:tcW w:w="9778" w:type="dxa"/>
          </w:tcPr>
          <w:p w14:paraId="0C431C39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</w:p>
        </w:tc>
      </w:tr>
      <w:tr w:rsidR="0071051C" w:rsidRPr="002E4A01" w14:paraId="53616238" w14:textId="77777777" w:rsidTr="003F5172">
        <w:tc>
          <w:tcPr>
            <w:tcW w:w="9778" w:type="dxa"/>
          </w:tcPr>
          <w:p w14:paraId="4847B3CC" w14:textId="77777777" w:rsidR="0087574A" w:rsidRDefault="0027371D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C</w:t>
            </w:r>
            <w:r w:rsidR="00C0348A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omponente della C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ommissione </w:t>
            </w:r>
            <w:r w:rsidR="006B30E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Paritetica</w:t>
            </w:r>
            <w:r w:rsidR="00250D5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</w:p>
          <w:p w14:paraId="3C5C7456" w14:textId="689884F8" w:rsidR="0071051C" w:rsidRDefault="0087574A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Componente </w:t>
            </w:r>
            <w:r w:rsidR="00250D59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del Gruppo di Riesame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</w:p>
          <w:p w14:paraId="2B78C66F" w14:textId="62AFDAA9" w:rsidR="006E6A4C" w:rsidRPr="00D11968" w:rsidRDefault="006E6A4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>R</w:t>
            </w:r>
            <w:r w:rsidRPr="006E6A4C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eferente per i rapporti tra OBC e l’Université de Paris I – </w:t>
            </w:r>
            <w:proofErr w:type="spellStart"/>
            <w:r w:rsidRPr="006E6A4C">
              <w:rPr>
                <w:rFonts w:ascii="Gentium Plus" w:hAnsi="Gentium Plus" w:cs="Times New Roman"/>
                <w:sz w:val="28"/>
                <w:szCs w:val="28"/>
                <w:lang w:val="it-IT"/>
              </w:rPr>
              <w:t>Panthéon</w:t>
            </w:r>
            <w:proofErr w:type="spellEnd"/>
            <w:r w:rsidRPr="006E6A4C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E6A4C">
              <w:rPr>
                <w:rFonts w:ascii="Gentium Plus" w:hAnsi="Gentium Plus" w:cs="Times New Roman"/>
                <w:sz w:val="28"/>
                <w:szCs w:val="28"/>
                <w:lang w:val="it-IT"/>
              </w:rPr>
              <w:t>Sorbonne</w:t>
            </w:r>
            <w:proofErr w:type="spellEnd"/>
            <w:r w:rsidR="0087574A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</w:p>
        </w:tc>
      </w:tr>
      <w:tr w:rsidR="0071051C" w:rsidRPr="002E4A01" w14:paraId="16E01171" w14:textId="77777777" w:rsidTr="003F5172">
        <w:tc>
          <w:tcPr>
            <w:tcW w:w="9778" w:type="dxa"/>
          </w:tcPr>
          <w:p w14:paraId="5A01ECA3" w14:textId="77777777" w:rsidR="0071051C" w:rsidRPr="00D11968" w:rsidRDefault="0071051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</w:p>
        </w:tc>
      </w:tr>
    </w:tbl>
    <w:p w14:paraId="2D09E8EE" w14:textId="77777777" w:rsidR="00274616" w:rsidRPr="00D11968" w:rsidRDefault="00274616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</w:p>
    <w:p w14:paraId="7039B3DF" w14:textId="77777777" w:rsidR="00274616" w:rsidRPr="00D11968" w:rsidRDefault="00274616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  <w:r w:rsidRPr="00D11968">
        <w:rPr>
          <w:rFonts w:ascii="Gentium Plus" w:hAnsi="Gentium Plus" w:cs="Times New Roman"/>
          <w:sz w:val="28"/>
          <w:szCs w:val="28"/>
          <w:lang w:val="it-IT"/>
        </w:rPr>
        <w:br w:type="page"/>
      </w:r>
    </w:p>
    <w:p w14:paraId="70B661CD" w14:textId="77777777" w:rsidR="00240748" w:rsidRPr="00D11968" w:rsidRDefault="00240748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54"/>
        <w:gridCol w:w="2724"/>
      </w:tblGrid>
      <w:tr w:rsidR="00274616" w:rsidRPr="00D11968" w14:paraId="7807B223" w14:textId="77777777" w:rsidTr="003F5172">
        <w:trPr>
          <w:trHeight w:val="454"/>
        </w:trPr>
        <w:tc>
          <w:tcPr>
            <w:tcW w:w="7054" w:type="dxa"/>
          </w:tcPr>
          <w:p w14:paraId="1FD2F5FA" w14:textId="35C6C165" w:rsidR="00274616" w:rsidRPr="00D11968" w:rsidRDefault="006F72ED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Annalisa Paradiso</w:t>
            </w:r>
          </w:p>
        </w:tc>
        <w:tc>
          <w:tcPr>
            <w:tcW w:w="2724" w:type="dxa"/>
            <w:vMerge w:val="restart"/>
          </w:tcPr>
          <w:p w14:paraId="7B333F13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74616" w:rsidRPr="00D11968" w14:paraId="2D7408D0" w14:textId="77777777" w:rsidTr="003F5172">
        <w:trPr>
          <w:trHeight w:val="454"/>
        </w:trPr>
        <w:tc>
          <w:tcPr>
            <w:tcW w:w="7054" w:type="dxa"/>
          </w:tcPr>
          <w:p w14:paraId="5A49DAD4" w14:textId="68136C08" w:rsidR="00274616" w:rsidRPr="00D11968" w:rsidRDefault="00104829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Associate Professor</w:t>
            </w:r>
          </w:p>
        </w:tc>
        <w:tc>
          <w:tcPr>
            <w:tcW w:w="2724" w:type="dxa"/>
            <w:vMerge/>
          </w:tcPr>
          <w:p w14:paraId="5E5CE96E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74616" w:rsidRPr="00D11968" w14:paraId="3589DD10" w14:textId="77777777" w:rsidTr="003F5172">
        <w:trPr>
          <w:trHeight w:val="454"/>
        </w:trPr>
        <w:tc>
          <w:tcPr>
            <w:tcW w:w="7054" w:type="dxa"/>
          </w:tcPr>
          <w:p w14:paraId="5782E3F6" w14:textId="77777777" w:rsidR="00274616" w:rsidRPr="00D11968" w:rsidRDefault="0017544C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PHONE</w:t>
            </w:r>
            <w:r w:rsidR="00274616" w:rsidRPr="00D11968">
              <w:rPr>
                <w:rFonts w:ascii="Gentium Plus" w:hAnsi="Gentium Plus" w:cs="Times New Roman"/>
                <w:sz w:val="28"/>
                <w:szCs w:val="28"/>
              </w:rPr>
              <w:t>:</w:t>
            </w:r>
          </w:p>
          <w:p w14:paraId="53702A62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MOBILE:</w:t>
            </w:r>
          </w:p>
        </w:tc>
        <w:tc>
          <w:tcPr>
            <w:tcW w:w="2724" w:type="dxa"/>
            <w:vMerge/>
          </w:tcPr>
          <w:p w14:paraId="1116DF86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74616" w:rsidRPr="002E4A01" w14:paraId="6ECC53D7" w14:textId="77777777" w:rsidTr="003F5172">
        <w:trPr>
          <w:trHeight w:val="454"/>
        </w:trPr>
        <w:tc>
          <w:tcPr>
            <w:tcW w:w="7054" w:type="dxa"/>
          </w:tcPr>
          <w:p w14:paraId="04F2904C" w14:textId="6BDD8C4E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E</w:t>
            </w:r>
            <w:r w:rsidRPr="00D11968">
              <w:rPr>
                <w:rFonts w:ascii="Gentium Plus" w:hAnsi="Gentium Plus" w:cs="Cambria Math"/>
                <w:sz w:val="28"/>
                <w:szCs w:val="28"/>
                <w:lang w:val="it-IT"/>
              </w:rPr>
              <w:t>‐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MAIL: </w:t>
            </w:r>
            <w:r w:rsidR="006F72ED"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annalisa.paradiso@unibas.it</w:t>
            </w:r>
          </w:p>
        </w:tc>
        <w:tc>
          <w:tcPr>
            <w:tcW w:w="2724" w:type="dxa"/>
            <w:vMerge/>
          </w:tcPr>
          <w:p w14:paraId="68967325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  <w:tr w:rsidR="00274616" w:rsidRPr="00D11968" w14:paraId="2F8583CF" w14:textId="77777777" w:rsidTr="003F5172">
        <w:trPr>
          <w:trHeight w:val="454"/>
        </w:trPr>
        <w:tc>
          <w:tcPr>
            <w:tcW w:w="7054" w:type="dxa"/>
          </w:tcPr>
          <w:p w14:paraId="2FB9538C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WEB:</w:t>
            </w:r>
          </w:p>
        </w:tc>
        <w:tc>
          <w:tcPr>
            <w:tcW w:w="2724" w:type="dxa"/>
            <w:vMerge/>
          </w:tcPr>
          <w:p w14:paraId="73C6DFD2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301E743E" w14:textId="77777777" w:rsidR="00274616" w:rsidRPr="00D11968" w:rsidRDefault="00274616" w:rsidP="00162B77">
      <w:pPr>
        <w:spacing w:after="0"/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74616" w:rsidRPr="00D11968" w14:paraId="07C0AF5A" w14:textId="77777777" w:rsidTr="003F5172">
        <w:trPr>
          <w:trHeight w:val="430"/>
        </w:trPr>
        <w:tc>
          <w:tcPr>
            <w:tcW w:w="9778" w:type="dxa"/>
            <w:vAlign w:val="center"/>
          </w:tcPr>
          <w:p w14:paraId="1B5E3269" w14:textId="77777777" w:rsidR="00274616" w:rsidRPr="00D11968" w:rsidRDefault="000A013E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b/>
                <w:sz w:val="28"/>
                <w:szCs w:val="28"/>
              </w:rPr>
              <w:t>TEACHING</w:t>
            </w:r>
          </w:p>
        </w:tc>
      </w:tr>
      <w:tr w:rsidR="00274616" w:rsidRPr="00D11968" w14:paraId="3A66BC26" w14:textId="77777777" w:rsidTr="003F5172">
        <w:tc>
          <w:tcPr>
            <w:tcW w:w="9778" w:type="dxa"/>
            <w:vAlign w:val="center"/>
          </w:tcPr>
          <w:p w14:paraId="38F22CD5" w14:textId="77777777" w:rsidR="00E77BFE" w:rsidRDefault="00E77BFE" w:rsidP="00E77BFE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Identità greche e del Vicino Oriente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- OBC </w:t>
            </w:r>
          </w:p>
          <w:p w14:paraId="3DAEABA4" w14:textId="652607E3" w:rsidR="00E77BFE" w:rsidRDefault="00E77BFE" w:rsidP="00E77BFE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Storia della storiografia antica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C37628">
              <w:rPr>
                <w:rFonts w:ascii="Gentium Plus" w:hAnsi="Gentium Plus" w:cs="Times New Roman"/>
                <w:sz w:val="28"/>
                <w:szCs w:val="28"/>
                <w:lang w:val="it-IT"/>
              </w:rPr>
              <w:t>-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OBC </w:t>
            </w:r>
          </w:p>
          <w:p w14:paraId="70FB7842" w14:textId="25953A7E" w:rsidR="00E77BFE" w:rsidRDefault="00E77BFE" w:rsidP="00E77BFE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4D51A2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Storia greca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</w:t>
            </w:r>
            <w:r w:rsidR="00700C60">
              <w:rPr>
                <w:rFonts w:ascii="Gentium Plus" w:hAnsi="Gentium Plus" w:cs="Times New Roman"/>
                <w:sz w:val="28"/>
                <w:szCs w:val="28"/>
                <w:lang w:val="it-IT"/>
              </w:rPr>
              <w:t>–</w:t>
            </w: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ASA</w:t>
            </w:r>
          </w:p>
          <w:p w14:paraId="7F56C565" w14:textId="4BC794BE" w:rsidR="00700C60" w:rsidRPr="00D11968" w:rsidRDefault="00700C60" w:rsidP="00E77BFE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700C60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 xml:space="preserve">Storia </w:t>
            </w:r>
            <w:r w:rsidR="006A5B3F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 xml:space="preserve">ed epigrafia </w:t>
            </w:r>
            <w:r w:rsidRPr="00700C60">
              <w:rPr>
                <w:rFonts w:ascii="Gentium Plus" w:hAnsi="Gentium Plus" w:cs="Times New Roman"/>
                <w:i/>
                <w:iCs/>
                <w:sz w:val="28"/>
                <w:szCs w:val="28"/>
                <w:lang w:val="it-IT"/>
              </w:rPr>
              <w:t>romana</w:t>
            </w:r>
            <w:r>
              <w:rPr>
                <w:rFonts w:ascii="Gentium Plus" w:hAnsi="Gentium Plus" w:cs="Times New Roman"/>
                <w:sz w:val="28"/>
                <w:szCs w:val="28"/>
                <w:lang w:val="it-IT"/>
              </w:rPr>
              <w:t xml:space="preserve"> - ASA</w:t>
            </w:r>
          </w:p>
          <w:p w14:paraId="235C7FCF" w14:textId="77777777" w:rsidR="00E77BFE" w:rsidRPr="009B06DC" w:rsidRDefault="00E77BFE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  <w:p w14:paraId="41DC8202" w14:textId="77777777" w:rsidR="00274616" w:rsidRPr="009B06D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  <w:p w14:paraId="43744E82" w14:textId="77777777" w:rsidR="00274616" w:rsidRPr="009B06D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  <w:p w14:paraId="5FF4AB83" w14:textId="77777777" w:rsidR="00274616" w:rsidRPr="009B06D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  <w:p w14:paraId="4864BC12" w14:textId="77777777" w:rsidR="00274616" w:rsidRPr="009B06D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  <w:p w14:paraId="5B8FE590" w14:textId="77777777" w:rsidR="00274616" w:rsidRPr="009B06D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</w:tc>
      </w:tr>
      <w:tr w:rsidR="00274616" w:rsidRPr="00D11968" w14:paraId="3DAA8257" w14:textId="77777777" w:rsidTr="003F5172">
        <w:tc>
          <w:tcPr>
            <w:tcW w:w="9778" w:type="dxa"/>
            <w:vAlign w:val="center"/>
          </w:tcPr>
          <w:p w14:paraId="124CDACB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  <w:lang w:val="it-IT"/>
              </w:rPr>
              <w:t>Master</w:t>
            </w:r>
          </w:p>
          <w:p w14:paraId="2972612F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24070DD6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it-IT"/>
              </w:rPr>
            </w:pPr>
          </w:p>
        </w:tc>
      </w:tr>
      <w:tr w:rsidR="00274616" w:rsidRPr="00D11968" w14:paraId="20DC27B7" w14:textId="77777777" w:rsidTr="003F5172">
        <w:tc>
          <w:tcPr>
            <w:tcW w:w="9778" w:type="dxa"/>
            <w:vAlign w:val="center"/>
          </w:tcPr>
          <w:p w14:paraId="515714E7" w14:textId="77777777" w:rsidR="00274616" w:rsidRPr="00D11968" w:rsidRDefault="000A013E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  <w:r w:rsidRPr="00D11968">
              <w:rPr>
                <w:rFonts w:ascii="Gentium Plus" w:hAnsi="Gentium Plus" w:cs="Times New Roman"/>
                <w:sz w:val="28"/>
                <w:szCs w:val="28"/>
              </w:rPr>
              <w:t>Additional Teaching</w:t>
            </w:r>
          </w:p>
          <w:p w14:paraId="14C9BED5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1AAAADD9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38EC4EB4" w14:textId="77777777" w:rsidR="00274616" w:rsidRPr="00D11968" w:rsidRDefault="00274616" w:rsidP="00162B77">
      <w:pPr>
        <w:spacing w:after="0"/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74616" w:rsidRPr="00D11968" w14:paraId="3A3DF6C5" w14:textId="77777777" w:rsidTr="003F5172">
        <w:trPr>
          <w:trHeight w:val="444"/>
        </w:trPr>
        <w:tc>
          <w:tcPr>
            <w:tcW w:w="9778" w:type="dxa"/>
            <w:vAlign w:val="center"/>
          </w:tcPr>
          <w:p w14:paraId="5C942435" w14:textId="09030EFA" w:rsidR="00274616" w:rsidRPr="00D11968" w:rsidRDefault="000D780C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>
              <w:rPr>
                <w:rFonts w:ascii="Gentium Plus" w:hAnsi="Gentium Plus" w:cs="Times New Roman"/>
                <w:b/>
                <w:sz w:val="28"/>
                <w:szCs w:val="28"/>
              </w:rPr>
              <w:t xml:space="preserve">STUDIES AND </w:t>
            </w:r>
            <w:r w:rsidR="000A013E" w:rsidRPr="00D11968">
              <w:rPr>
                <w:rFonts w:ascii="Gentium Plus" w:hAnsi="Gentium Plus" w:cs="Times New Roman"/>
                <w:b/>
                <w:sz w:val="28"/>
                <w:szCs w:val="28"/>
              </w:rPr>
              <w:t>SCIENTIFIC ACTIVITY</w:t>
            </w:r>
          </w:p>
        </w:tc>
      </w:tr>
      <w:tr w:rsidR="00274616" w:rsidRPr="00585A66" w14:paraId="6F26D1C3" w14:textId="77777777" w:rsidTr="003F5172">
        <w:tc>
          <w:tcPr>
            <w:tcW w:w="9778" w:type="dxa"/>
            <w:vAlign w:val="center"/>
          </w:tcPr>
          <w:p w14:paraId="332724CB" w14:textId="40F2FA71" w:rsidR="000D780C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Laurea in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Greek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 and Latin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Philology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 (Università di Bari)</w:t>
            </w:r>
          </w:p>
          <w:p w14:paraId="7FBB41AE" w14:textId="05A73F98" w:rsidR="000D780C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PhD in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Classical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Philology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 xml:space="preserve"> (Università di Bari)</w:t>
            </w:r>
          </w:p>
          <w:p w14:paraId="4DD3AA6B" w14:textId="31BFBD57" w:rsidR="000D780C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5879DF">
              <w:rPr>
                <w:rFonts w:ascii="Gentium Plus" w:hAnsi="Gentium Plus"/>
                <w:iCs/>
                <w:sz w:val="28"/>
                <w:szCs w:val="28"/>
                <w:lang w:val="fr-FR"/>
              </w:rPr>
              <w:t>Diplôme d’Études Approfondies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A5328C">
              <w:rPr>
                <w:rFonts w:ascii="Gentium Plus" w:hAnsi="Gentium Plus"/>
                <w:sz w:val="28"/>
                <w:szCs w:val="28"/>
                <w:lang w:val="fr-FR"/>
              </w:rPr>
              <w:t xml:space="preserve">in </w:t>
            </w:r>
            <w:proofErr w:type="spellStart"/>
            <w:r w:rsidR="00A5328C">
              <w:rPr>
                <w:rFonts w:ascii="Gentium Plus" w:hAnsi="Gentium Plus"/>
                <w:sz w:val="28"/>
                <w:szCs w:val="28"/>
                <w:lang w:val="fr-FR"/>
              </w:rPr>
              <w:t>History</w:t>
            </w:r>
            <w:proofErr w:type="spellEnd"/>
            <w:r w:rsidR="00A5328C">
              <w:rPr>
                <w:rFonts w:ascii="Gentium Plus" w:hAnsi="Gentium Plus"/>
                <w:sz w:val="28"/>
                <w:szCs w:val="28"/>
                <w:lang w:val="fr-FR"/>
              </w:rPr>
              <w:t xml:space="preserve"> and </w:t>
            </w:r>
            <w:proofErr w:type="spellStart"/>
            <w:r w:rsidR="00A5328C">
              <w:rPr>
                <w:rFonts w:ascii="Gentium Plus" w:hAnsi="Gentium Plus"/>
                <w:sz w:val="28"/>
                <w:szCs w:val="28"/>
                <w:lang w:val="fr-FR"/>
              </w:rPr>
              <w:t>Anthropology</w:t>
            </w:r>
            <w:proofErr w:type="spellEnd"/>
            <w:r w:rsidR="00A5328C">
              <w:rPr>
                <w:rFonts w:ascii="Gentium Plus" w:hAnsi="Gentium Plus"/>
                <w:sz w:val="28"/>
                <w:szCs w:val="28"/>
                <w:lang w:val="fr-FR"/>
              </w:rPr>
              <w:t xml:space="preserve"> of the Greek city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École des Hautes Études en Sciences Sociales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– Paris)</w:t>
            </w:r>
          </w:p>
          <w:p w14:paraId="4C3DAE9A" w14:textId="4D8758DA" w:rsidR="000D780C" w:rsidRPr="00093015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Qualification aux fonctions de Ma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î</w:t>
            </w: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tre de conférences </w:t>
            </w:r>
            <w:r w:rsidR="001042E5">
              <w:rPr>
                <w:rFonts w:ascii="Gentium Plus" w:hAnsi="Gentium Plus"/>
                <w:sz w:val="28"/>
                <w:szCs w:val="28"/>
                <w:lang w:val="fr-FR"/>
              </w:rPr>
              <w:t>(=</w:t>
            </w:r>
            <w:r w:rsidR="005879D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1042E5">
              <w:rPr>
                <w:rFonts w:ascii="Gentium Plus" w:hAnsi="Gentium Plus"/>
                <w:sz w:val="28"/>
                <w:szCs w:val="28"/>
                <w:lang w:val="fr-FR"/>
              </w:rPr>
              <w:t>Lecturer</w:t>
            </w:r>
            <w:proofErr w:type="spellEnd"/>
            <w:r w:rsidR="001042E5">
              <w:rPr>
                <w:rFonts w:ascii="Gentium Plus" w:hAnsi="Gentium Plus"/>
                <w:sz w:val="28"/>
                <w:szCs w:val="28"/>
                <w:lang w:val="fr-FR"/>
              </w:rPr>
              <w:t xml:space="preserve">/Associate </w:t>
            </w:r>
            <w:r w:rsidR="001042E5"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 xml:space="preserve">Professor) </w:t>
            </w:r>
            <w:r w:rsidR="00CB6154">
              <w:rPr>
                <w:rFonts w:ascii="Gentium Plus" w:hAnsi="Gentium Plus"/>
                <w:sz w:val="28"/>
                <w:szCs w:val="28"/>
                <w:lang w:val="fr-FR"/>
              </w:rPr>
              <w:t>in France for</w:t>
            </w: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Histoire ancienne </w:t>
            </w: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>(1994)</w:t>
            </w:r>
          </w:p>
          <w:p w14:paraId="75601AB7" w14:textId="67F85DE2" w:rsidR="000D780C" w:rsidRPr="00093015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en-US"/>
              </w:rPr>
              <w:t xml:space="preserve">Lecturer of Classical Philology </w:t>
            </w:r>
            <w:r w:rsidR="005C127D">
              <w:rPr>
                <w:rFonts w:ascii="Gentium Plus" w:hAnsi="Gentium Plus"/>
                <w:sz w:val="28"/>
                <w:szCs w:val="28"/>
                <w:lang w:val="en-US"/>
              </w:rPr>
              <w:t>(1994)</w:t>
            </w:r>
          </w:p>
          <w:p w14:paraId="65674692" w14:textId="35AC13B3" w:rsidR="001042E5" w:rsidRPr="00093015" w:rsidRDefault="000D780C" w:rsidP="000D780C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en-US"/>
              </w:rPr>
              <w:t xml:space="preserve">Lecturer of Greek History </w:t>
            </w:r>
            <w:r w:rsidR="004F1812">
              <w:rPr>
                <w:rFonts w:ascii="Gentium Plus" w:hAnsi="Gentium Plus"/>
                <w:sz w:val="28"/>
                <w:szCs w:val="28"/>
                <w:lang w:val="en-US"/>
              </w:rPr>
              <w:t>(20</w:t>
            </w:r>
            <w:r w:rsidR="005879DF">
              <w:rPr>
                <w:rFonts w:ascii="Gentium Plus" w:hAnsi="Gentium Plus"/>
                <w:sz w:val="28"/>
                <w:szCs w:val="28"/>
                <w:lang w:val="en-US"/>
              </w:rPr>
              <w:t>10</w:t>
            </w:r>
            <w:r w:rsidR="004F1812"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796AFDFE" w14:textId="48AF8497" w:rsidR="000D780C" w:rsidRDefault="000D780C" w:rsidP="000D780C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R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ecognised</w:t>
            </w:r>
            <w:proofErr w:type="spellEnd"/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as qualified to the function of 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Associate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Professor for </w:t>
            </w:r>
            <w:r w:rsidRPr="00091D9E">
              <w:rPr>
                <w:rFonts w:ascii="Gentium Plus" w:hAnsi="Gentium Plus"/>
                <w:bCs/>
                <w:i/>
                <w:iCs/>
                <w:sz w:val="28"/>
                <w:szCs w:val="28"/>
                <w:lang w:val="en-US"/>
              </w:rPr>
              <w:t>Ancient History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(10/D1)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Abilitazione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Scientifica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Nazionale)</w:t>
            </w:r>
            <w:r w:rsidR="00133BC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(August 2018)</w:t>
            </w:r>
          </w:p>
          <w:p w14:paraId="72C156EA" w14:textId="163CD58B" w:rsidR="005879DF" w:rsidRDefault="005879DF" w:rsidP="000D780C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Associate Professor of Greek History (October 2022)</w:t>
            </w:r>
          </w:p>
          <w:p w14:paraId="0713AA2F" w14:textId="77777777" w:rsidR="005879DF" w:rsidRDefault="005879DF" w:rsidP="000D780C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</w:p>
          <w:p w14:paraId="7D363A58" w14:textId="1B532F53" w:rsidR="001042E5" w:rsidRDefault="001042E5" w:rsidP="001042E5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R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ecognised</w:t>
            </w:r>
            <w:proofErr w:type="spellEnd"/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as qualified to the function of 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Full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Professor for </w:t>
            </w:r>
            <w:r w:rsidRPr="00091D9E">
              <w:rPr>
                <w:rFonts w:ascii="Gentium Plus" w:hAnsi="Gentium Plus"/>
                <w:bCs/>
                <w:i/>
                <w:iCs/>
                <w:sz w:val="28"/>
                <w:szCs w:val="28"/>
                <w:lang w:val="en-US"/>
              </w:rPr>
              <w:t>Ancient History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(10/D1)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Abilitazione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Scientifica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Nazionale)</w:t>
            </w:r>
            <w:r w:rsidR="00133BC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(April 2021)</w:t>
            </w:r>
          </w:p>
          <w:p w14:paraId="24693B81" w14:textId="153D38E9" w:rsidR="001042E5" w:rsidRDefault="001042E5" w:rsidP="001042E5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R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ecognised</w:t>
            </w:r>
            <w:proofErr w:type="spellEnd"/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as qualified to the function of 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Full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Professor for </w:t>
            </w:r>
            <w:r w:rsidRPr="00091D9E">
              <w:rPr>
                <w:rFonts w:ascii="Gentium Plus" w:hAnsi="Gentium Plus"/>
                <w:bCs/>
                <w:i/>
                <w:iCs/>
                <w:sz w:val="28"/>
                <w:szCs w:val="28"/>
                <w:lang w:val="en-US"/>
              </w:rPr>
              <w:t>Classical Philology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(10/D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4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Abilitazione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Scientifica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Nazionale)</w:t>
            </w:r>
            <w:r w:rsidR="00133BC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</w:t>
            </w:r>
            <w:r w:rsidR="009862C3">
              <w:rPr>
                <w:rFonts w:ascii="Gentium Plus" w:hAnsi="Gentium Plus"/>
                <w:bCs/>
                <w:sz w:val="28"/>
                <w:szCs w:val="28"/>
                <w:lang w:val="en-US"/>
              </w:rPr>
              <w:t>May</w:t>
            </w:r>
            <w:r w:rsidR="00133BCE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2021)</w:t>
            </w:r>
          </w:p>
          <w:p w14:paraId="2BA34449" w14:textId="4ED5F567" w:rsidR="001042E5" w:rsidRDefault="001042E5" w:rsidP="000D780C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Qualification aux fonctions de Professeur des universités (</w:t>
            </w:r>
            <w:r w:rsidRPr="001042E5">
              <w:rPr>
                <w:rFonts w:ascii="Gentium Plus" w:hAnsi="Gentium Plus"/>
                <w:bCs/>
                <w:sz w:val="28"/>
                <w:szCs w:val="28"/>
                <w:lang w:val="fr-FR"/>
              </w:rPr>
              <w:t>Full Professor</w:t>
            </w:r>
            <w:r w:rsidR="00CB6154">
              <w:rPr>
                <w:rFonts w:ascii="Gentium Plus" w:hAnsi="Gentium Plus"/>
                <w:bCs/>
                <w:sz w:val="28"/>
                <w:szCs w:val="28"/>
                <w:lang w:val="fr-FR"/>
              </w:rPr>
              <w:t>) in France</w:t>
            </w:r>
            <w:r w:rsidRPr="001042E5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for </w:t>
            </w:r>
            <w:r w:rsidRPr="00E66B19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Langues et littératures anciennes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(section 08)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February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2024)</w:t>
            </w:r>
          </w:p>
          <w:p w14:paraId="5A99E999" w14:textId="70C7FBAF" w:rsidR="005C127D" w:rsidRDefault="005C127D" w:rsidP="005C127D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R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ecognised</w:t>
            </w:r>
            <w:proofErr w:type="spellEnd"/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as qualified to the function of 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Full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Professor for </w:t>
            </w:r>
            <w:r>
              <w:rPr>
                <w:rFonts w:ascii="Gentium Plus" w:hAnsi="Gentium Plus"/>
                <w:bCs/>
                <w:i/>
                <w:iCs/>
                <w:sz w:val="28"/>
                <w:szCs w:val="28"/>
                <w:lang w:val="en-US"/>
              </w:rPr>
              <w:t>Greek Language and Literature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(10/D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2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Abilitazione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Scientifica</w:t>
            </w:r>
            <w:proofErr w:type="spellEnd"/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Nazionale) (November 202</w:t>
            </w:r>
            <w:r w:rsidR="007B0502">
              <w:rPr>
                <w:rFonts w:ascii="Gentium Plus" w:hAnsi="Gentium Plus"/>
                <w:bCs/>
                <w:sz w:val="28"/>
                <w:szCs w:val="28"/>
                <w:lang w:val="en-US"/>
              </w:rPr>
              <w:t>4</w:t>
            </w:r>
            <w:r>
              <w:rPr>
                <w:rFonts w:ascii="Gentium Plus" w:hAnsi="Gentium Plus"/>
                <w:bCs/>
                <w:sz w:val="28"/>
                <w:szCs w:val="28"/>
                <w:lang w:val="en-US"/>
              </w:rPr>
              <w:t>)</w:t>
            </w:r>
          </w:p>
          <w:p w14:paraId="66678034" w14:textId="3D206218" w:rsidR="003E0381" w:rsidRDefault="003E0381" w:rsidP="003E0381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>Qualification aux fonctions de Professeur des universités (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Full Professor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in France for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Histoire, civilisation, archéologie et art des mondes anciens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(section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21</w:t>
            </w:r>
            <w:r w:rsidRPr="00E66B19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(March 2025)</w:t>
            </w:r>
          </w:p>
          <w:p w14:paraId="28808B2A" w14:textId="77777777" w:rsidR="003E0381" w:rsidRPr="003E0381" w:rsidRDefault="003E0381" w:rsidP="005C127D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</w:p>
          <w:p w14:paraId="0931E7E5" w14:textId="77777777" w:rsidR="005C127D" w:rsidRPr="003E0381" w:rsidRDefault="005C127D" w:rsidP="000D780C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</w:p>
          <w:p w14:paraId="6938B3F7" w14:textId="77777777" w:rsidR="0039351E" w:rsidRPr="003E0381" w:rsidRDefault="0039351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48249066" w14:textId="77777777" w:rsidR="00A80FFD" w:rsidRPr="008C707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Professeur invité - École des Hautes Études en Sciences Sociales - Paris (1995)</w:t>
            </w:r>
          </w:p>
          <w:p w14:paraId="3DC47E82" w14:textId="77777777" w:rsidR="00A80FFD" w:rsidRPr="008C707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Chercheur associé - Centre Louis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Gernet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de Recherches comparées sur les Sociétés Anciennes - Paris (2002-2003)</w:t>
            </w:r>
          </w:p>
          <w:p w14:paraId="363618D2" w14:textId="77777777" w:rsidR="00A80FFD" w:rsidRPr="009B06D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Academic Visitor - University of Nottingham (2008-2009)</w:t>
            </w:r>
          </w:p>
          <w:p w14:paraId="5462F0BA" w14:textId="77777777" w:rsidR="00A80FFD" w:rsidRPr="009B06D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Visiting Professor - Centre for Spartan and Peloponnesian Studies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-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2010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72B9F180" w14:textId="77777777" w:rsidR="00A80FFD" w:rsidRPr="009B06D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Visiting Professor - Centre for Spartan and Peloponnesian Studies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-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2012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6272A4D9" w14:textId="058F046C" w:rsidR="00A80FFD" w:rsidRPr="008C707C" w:rsidRDefault="00A80FFD" w:rsidP="00A80FFD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Professeur</w:t>
            </w:r>
            <w:r w:rsidR="00402D6D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invité</w:t>
            </w:r>
            <w:r w:rsidR="00402D6D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- Université de Toulouse 2 Jean Jaurès 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2023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</w:p>
          <w:p w14:paraId="03EB684C" w14:textId="77777777" w:rsidR="00A80FFD" w:rsidRPr="00093015" w:rsidRDefault="00A80FF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</w:p>
          <w:p w14:paraId="6D7569A6" w14:textId="07518748" w:rsidR="00D801F8" w:rsidRDefault="00D801F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Associate Member of the </w:t>
            </w:r>
            <w:r w:rsidR="00E149FC"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Centre for Spartan and Peloponnesian Studies</w:t>
            </w:r>
            <w:r w:rsidR="00E149FC">
              <w:rPr>
                <w:rFonts w:ascii="Gentium Plus" w:hAnsi="Gentium Plus"/>
                <w:sz w:val="28"/>
                <w:szCs w:val="28"/>
                <w:lang w:val="en-US"/>
              </w:rPr>
              <w:t>”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(University </w:t>
            </w:r>
            <w:r w:rsidR="003D3AFC" w:rsidRPr="009B06DC">
              <w:rPr>
                <w:rFonts w:ascii="Gentium Plus" w:hAnsi="Gentium Plus"/>
                <w:sz w:val="28"/>
                <w:szCs w:val="28"/>
                <w:lang w:val="en-US"/>
              </w:rPr>
              <w:t>of Nottingham</w:t>
            </w:r>
            <w:r w:rsidR="00A22DB6">
              <w:rPr>
                <w:rFonts w:ascii="Gentium Plus" w:hAnsi="Gentium Plus"/>
                <w:sz w:val="28"/>
                <w:szCs w:val="28"/>
                <w:lang w:val="en-US"/>
              </w:rPr>
              <w:t>, representing Italy</w:t>
            </w:r>
            <w:r w:rsidR="003D3AFC" w:rsidRPr="009B06DC"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04ADA57B" w14:textId="0D118998" w:rsidR="003C25AE" w:rsidRPr="00C627C3" w:rsidRDefault="003C25A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C627C3">
              <w:rPr>
                <w:rFonts w:ascii="Gentium Plus" w:hAnsi="Gentium Plus"/>
                <w:sz w:val="28"/>
                <w:szCs w:val="28"/>
                <w:lang w:val="en-US"/>
              </w:rPr>
              <w:t xml:space="preserve">Member of the Steering Committee </w:t>
            </w:r>
            <w:r w:rsidR="00CF3D4C" w:rsidRPr="00C627C3">
              <w:rPr>
                <w:rFonts w:ascii="Gentium Plus" w:hAnsi="Gentium Plus"/>
                <w:sz w:val="28"/>
                <w:szCs w:val="28"/>
                <w:lang w:val="en-US"/>
              </w:rPr>
              <w:t>of the “</w:t>
            </w:r>
            <w:r w:rsidRPr="00C627C3">
              <w:rPr>
                <w:rFonts w:ascii="Gentium Plus" w:hAnsi="Gentium Plus"/>
                <w:sz w:val="28"/>
                <w:szCs w:val="28"/>
                <w:lang w:val="en-US"/>
              </w:rPr>
              <w:t>International Sparta Seminar</w:t>
            </w:r>
            <w:r w:rsidR="00CF3D4C" w:rsidRPr="00C627C3">
              <w:rPr>
                <w:rFonts w:ascii="Gentium Plus" w:hAnsi="Gentium Plus"/>
                <w:sz w:val="28"/>
                <w:szCs w:val="28"/>
                <w:lang w:val="en-US"/>
              </w:rPr>
              <w:t>”</w:t>
            </w:r>
            <w:r w:rsidR="00FC30D8" w:rsidRPr="00C627C3">
              <w:rPr>
                <w:rFonts w:ascii="Gentium Plus" w:hAnsi="Gentium Plus"/>
                <w:sz w:val="28"/>
                <w:szCs w:val="28"/>
                <w:lang w:val="en-US"/>
              </w:rPr>
              <w:t xml:space="preserve"> (representing Italy)</w:t>
            </w:r>
          </w:p>
          <w:p w14:paraId="19D80FA0" w14:textId="257273F6" w:rsidR="00121B01" w:rsidRPr="00121B01" w:rsidRDefault="00121B01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GB"/>
              </w:rPr>
            </w:pPr>
            <w:r>
              <w:rPr>
                <w:rFonts w:ascii="Gentium Plus" w:hAnsi="Gentium Plus"/>
                <w:bCs/>
                <w:sz w:val="28"/>
                <w:szCs w:val="28"/>
                <w:lang w:val="en-GB"/>
              </w:rPr>
              <w:lastRenderedPageBreak/>
              <w:t>M</w:t>
            </w:r>
            <w:r w:rsidRPr="00D11968">
              <w:rPr>
                <w:rFonts w:ascii="Gentium Plus" w:hAnsi="Gentium Plus"/>
                <w:bCs/>
                <w:sz w:val="28"/>
                <w:szCs w:val="28"/>
                <w:lang w:val="en-GB"/>
              </w:rPr>
              <w:t xml:space="preserve">ember of the “International Institute of Ancient Hellenic History </w:t>
            </w:r>
            <w:proofErr w:type="spellStart"/>
            <w:r w:rsidRPr="00D11968">
              <w:rPr>
                <w:rFonts w:ascii="Gentium Plus" w:hAnsi="Gentium Plus"/>
                <w:bCs/>
                <w:i/>
                <w:sz w:val="28"/>
                <w:szCs w:val="28"/>
                <w:lang w:val="en-GB"/>
              </w:rPr>
              <w:t>Sosipolis</w:t>
            </w:r>
            <w:proofErr w:type="spellEnd"/>
            <w:r w:rsidRPr="00D11968">
              <w:rPr>
                <w:rFonts w:ascii="Gentium Plus" w:hAnsi="Gentium Plus"/>
                <w:bCs/>
                <w:sz w:val="28"/>
                <w:szCs w:val="28"/>
                <w:lang w:val="en-GB"/>
              </w:rPr>
              <w:t>” (Athens)</w:t>
            </w:r>
          </w:p>
          <w:p w14:paraId="4C62F77F" w14:textId="09839989" w:rsidR="00D801F8" w:rsidRPr="00220558" w:rsidRDefault="00D801F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proofErr w:type="spellStart"/>
            <w:r w:rsidRPr="00220558">
              <w:rPr>
                <w:rFonts w:ascii="Gentium Plus" w:hAnsi="Gentium Plus"/>
                <w:sz w:val="28"/>
                <w:szCs w:val="28"/>
                <w:lang w:val="fr-FR"/>
              </w:rPr>
              <w:t>Member</w:t>
            </w:r>
            <w:proofErr w:type="spellEnd"/>
            <w:r w:rsidRPr="00220558">
              <w:rPr>
                <w:rFonts w:ascii="Gentium Plus" w:hAnsi="Gentium Plus"/>
                <w:sz w:val="28"/>
                <w:szCs w:val="28"/>
                <w:lang w:val="fr-FR"/>
              </w:rPr>
              <w:t xml:space="preserve"> of the </w:t>
            </w:r>
            <w:proofErr w:type="spellStart"/>
            <w:r w:rsidRPr="00220558">
              <w:rPr>
                <w:rFonts w:ascii="Gentium Plus" w:hAnsi="Gentium Plus"/>
                <w:sz w:val="28"/>
                <w:szCs w:val="28"/>
                <w:lang w:val="fr-FR"/>
              </w:rPr>
              <w:t>Research</w:t>
            </w:r>
            <w:proofErr w:type="spellEnd"/>
            <w:r w:rsidRPr="00220558">
              <w:rPr>
                <w:rFonts w:ascii="Gentium Plus" w:hAnsi="Gentium Plus"/>
                <w:sz w:val="28"/>
                <w:szCs w:val="28"/>
                <w:lang w:val="fr-FR"/>
              </w:rPr>
              <w:t xml:space="preserve"> Program </w:t>
            </w:r>
            <w:proofErr w:type="spellStart"/>
            <w:r w:rsidRPr="0022055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Eurykléia</w:t>
            </w:r>
            <w:proofErr w:type="spellEnd"/>
            <w:r w:rsidRPr="00220558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43098C" w:rsidRPr="00220558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="0043098C" w:rsidRP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>Sorbonne</w:t>
            </w:r>
            <w:r w:rsidR="00220558" w:rsidRP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Université</w:t>
            </w:r>
            <w:r w:rsidR="0043098C" w:rsidRP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, Université </w:t>
            </w:r>
            <w:r w:rsidR="0047744C" w:rsidRP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de </w:t>
            </w:r>
            <w:r w:rsidR="00220558" w:rsidRP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>Toulouse 2 Jean Jaurès</w:t>
            </w:r>
            <w:r w:rsidR="00220558">
              <w:rPr>
                <w:rFonts w:ascii="Gentium Plus" w:hAnsi="Gentium Plus"/>
                <w:bCs/>
                <w:sz w:val="28"/>
                <w:szCs w:val="28"/>
                <w:lang w:val="fr-FR"/>
              </w:rPr>
              <w:t>, Université de Strasbourg</w:t>
            </w:r>
            <w:r w:rsidR="0043098C" w:rsidRPr="00220558"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</w:p>
          <w:p w14:paraId="4CDC7589" w14:textId="43001BF2" w:rsidR="00283D9D" w:rsidRPr="00ED123D" w:rsidRDefault="00283D9D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en-US"/>
              </w:rPr>
              <w:t>Member of the Research Program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3D9D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Metalla</w:t>
            </w:r>
            <w:proofErr w:type="spellEnd"/>
            <w:r w:rsidR="00ED123D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. </w:t>
            </w:r>
            <w:r w:rsidR="00ED123D" w:rsidRPr="00873476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Textes et Mots du Métal chez les</w:t>
            </w:r>
            <w:r w:rsidR="00ED123D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ED123D" w:rsidRPr="004E7247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Anciens</w:t>
            </w:r>
            <w:r w:rsidR="00ED123D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ED123D">
              <w:rPr>
                <w:rFonts w:ascii="Gentium Plus" w:hAnsi="Gentium Plus"/>
                <w:sz w:val="28"/>
                <w:szCs w:val="28"/>
                <w:lang w:val="fr-FR"/>
              </w:rPr>
              <w:t>(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Université de Toulouse 2 Jean Jaurès</w:t>
            </w:r>
            <w:r w:rsidR="005879DF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5879DF">
              <w:rPr>
                <w:rFonts w:ascii="Gentium Plus" w:hAnsi="Gentium Plus"/>
                <w:sz w:val="28"/>
                <w:szCs w:val="28"/>
                <w:lang w:val="fr-FR"/>
              </w:rPr>
              <w:t>representing</w:t>
            </w:r>
            <w:proofErr w:type="spellEnd"/>
            <w:r w:rsidR="005879DF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879DF">
              <w:rPr>
                <w:rFonts w:ascii="Gentium Plus" w:hAnsi="Gentium Plus"/>
                <w:sz w:val="28"/>
                <w:szCs w:val="28"/>
                <w:lang w:val="fr-FR"/>
              </w:rPr>
              <w:t>Italy</w:t>
            </w:r>
            <w:proofErr w:type="spellEnd"/>
            <w:r>
              <w:rPr>
                <w:rFonts w:ascii="Gentium Plus" w:hAnsi="Gentium Plus"/>
                <w:sz w:val="28"/>
                <w:szCs w:val="28"/>
                <w:lang w:val="fr-FR"/>
              </w:rPr>
              <w:t>)</w:t>
            </w:r>
          </w:p>
          <w:p w14:paraId="72C510C6" w14:textId="614DD4D1" w:rsidR="00FA1A5B" w:rsidRDefault="00FA1A5B" w:rsidP="00FA1A5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Member of the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project </w:t>
            </w:r>
            <w:r w:rsidR="004014D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a new edition of Felix Jacoby’s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Fragmente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der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griechischen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Historiker</w:t>
            </w:r>
            <w:proofErr w:type="spellEnd"/>
            <w:r w:rsidR="004014D8">
              <w:rPr>
                <w:rFonts w:ascii="Gentium Plus" w:hAnsi="Gentium Plus"/>
                <w:sz w:val="28"/>
                <w:szCs w:val="28"/>
                <w:lang w:val="en-US"/>
              </w:rPr>
              <w:t>),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directed by Ian Worthington (University of Missouri-Columbia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/</w:t>
            </w:r>
            <w:r w:rsidRPr="001F0152">
              <w:rPr>
                <w:rFonts w:ascii="Gentium Plus" w:hAnsi="Gentium Plus"/>
                <w:sz w:val="28"/>
                <w:szCs w:val="28"/>
                <w:lang w:val="en-US"/>
              </w:rPr>
              <w:t>Macquarie University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- Sydney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 </w:t>
            </w:r>
          </w:p>
          <w:p w14:paraId="0D217BB0" w14:textId="77777777" w:rsidR="00FA1A5B" w:rsidRDefault="00FA1A5B" w:rsidP="00FA1A5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GB"/>
              </w:rPr>
            </w:pPr>
          </w:p>
          <w:p w14:paraId="5892B6E0" w14:textId="2194B2EB" w:rsidR="00FA1A5B" w:rsidRPr="005879DF" w:rsidRDefault="00EA7598" w:rsidP="00FA1A5B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GB"/>
              </w:rPr>
            </w:pPr>
            <w:r w:rsidRPr="002E4A01">
              <w:rPr>
                <w:rFonts w:ascii="Gentium Plus" w:hAnsi="Gentium Plus"/>
                <w:sz w:val="28"/>
                <w:szCs w:val="28"/>
                <w:lang w:val="en-GB"/>
              </w:rPr>
              <w:t>On 23</w:t>
            </w:r>
            <w:r w:rsidRPr="002E4A01">
              <w:rPr>
                <w:rFonts w:ascii="Gentium Plus" w:hAnsi="Gentium Plus"/>
                <w:sz w:val="28"/>
                <w:szCs w:val="28"/>
                <w:vertAlign w:val="superscript"/>
                <w:lang w:val="en-GB"/>
              </w:rPr>
              <w:t>rd</w:t>
            </w:r>
            <w:r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June</w:t>
            </w:r>
            <w:r w:rsidR="00FA1A5B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2015 she organized a workshop on </w:t>
            </w:r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Il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>Peloponneso</w:t>
            </w:r>
            <w:proofErr w:type="spellEnd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>nella</w:t>
            </w:r>
            <w:proofErr w:type="spellEnd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>storiografia</w:t>
            </w:r>
            <w:proofErr w:type="spellEnd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del II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>secolo</w:t>
            </w:r>
            <w:proofErr w:type="spellEnd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  <w:lang w:val="en-GB"/>
              </w:rPr>
              <w:t>d.C.</w:t>
            </w:r>
            <w:proofErr w:type="spellEnd"/>
            <w:r w:rsidR="00FA1A5B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She is now organizing the panel entitl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>ed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</w:t>
            </w:r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 xml:space="preserve">Spartan </w:t>
            </w:r>
            <w:proofErr w:type="spellStart"/>
            <w:r w:rsidR="002E4A01" w:rsidRPr="002E4A01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>Politeiai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at the 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>17</w:t>
            </w:r>
            <w:r w:rsidR="002E4A01" w:rsidRPr="002E4A01">
              <w:rPr>
                <w:rFonts w:ascii="Gentium Plus" w:hAnsi="Gentium Plus"/>
                <w:sz w:val="28"/>
                <w:szCs w:val="28"/>
                <w:vertAlign w:val="superscript"/>
                <w:lang w:val="en-GB"/>
              </w:rPr>
              <w:t>th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Celtic Conference in Classics (Maynooth University, Ireland, 14</w:t>
            </w:r>
            <w:r w:rsidR="002E4A01" w:rsidRPr="002E4A01">
              <w:rPr>
                <w:rFonts w:ascii="Gentium Plus" w:hAnsi="Gentium Plus"/>
                <w:sz w:val="28"/>
                <w:szCs w:val="28"/>
                <w:vertAlign w:val="superscript"/>
                <w:lang w:val="en-GB"/>
              </w:rPr>
              <w:t>th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-17</w:t>
            </w:r>
            <w:r w:rsidR="002E4A01" w:rsidRPr="002E4A01">
              <w:rPr>
                <w:rFonts w:ascii="Gentium Plus" w:hAnsi="Gentium Plus"/>
                <w:sz w:val="28"/>
                <w:szCs w:val="28"/>
                <w:vertAlign w:val="superscript"/>
                <w:lang w:val="en-GB"/>
              </w:rPr>
              <w:t>th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July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2026), 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along with 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Massimo 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Nafissi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Università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di Perugia) </w:t>
            </w:r>
            <w:r w:rsidR="002E4A01">
              <w:rPr>
                <w:rFonts w:ascii="Gentium Plus" w:hAnsi="Gentium Plus"/>
                <w:sz w:val="28"/>
                <w:szCs w:val="28"/>
                <w:lang w:val="en-GB"/>
              </w:rPr>
              <w:t>and</w:t>
            </w:r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Marcello 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Lupi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Università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della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 Campania Luigi </w:t>
            </w:r>
            <w:proofErr w:type="spellStart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>Vanvitelli</w:t>
            </w:r>
            <w:proofErr w:type="spellEnd"/>
            <w:r w:rsidR="002E4A01" w:rsidRPr="002E4A01">
              <w:rPr>
                <w:rFonts w:ascii="Gentium Plus" w:hAnsi="Gentium Plus"/>
                <w:sz w:val="28"/>
                <w:szCs w:val="28"/>
                <w:lang w:val="en-GB"/>
              </w:rPr>
              <w:t xml:space="preserve">). </w:t>
            </w:r>
            <w:proofErr w:type="spellStart"/>
            <w:r w:rsidR="000B0384" w:rsidRPr="002E4A01">
              <w:rPr>
                <w:rFonts w:ascii="Gentium Plus" w:hAnsi="Gentium Plus"/>
                <w:sz w:val="28"/>
                <w:szCs w:val="28"/>
              </w:rPr>
              <w:t>She</w:t>
            </w:r>
            <w:proofErr w:type="spellEnd"/>
            <w:r w:rsidR="000B0384" w:rsidRPr="002E4A01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0B0384" w:rsidRPr="002E4A01">
              <w:rPr>
                <w:rFonts w:ascii="Gentium Plus" w:hAnsi="Gentium Plus"/>
                <w:sz w:val="28"/>
                <w:szCs w:val="28"/>
              </w:rPr>
              <w:t>has</w:t>
            </w:r>
            <w:proofErr w:type="spellEnd"/>
            <w:r w:rsidR="000B0384" w:rsidRPr="002E4A01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="000B0384" w:rsidRPr="002E4A01">
              <w:rPr>
                <w:rFonts w:ascii="Gentium Plus" w:hAnsi="Gentium Plus"/>
                <w:sz w:val="28"/>
                <w:szCs w:val="28"/>
              </w:rPr>
              <w:t>been</w:t>
            </w:r>
            <w:proofErr w:type="spellEnd"/>
            <w:r w:rsidR="000B0384" w:rsidRPr="002E4A01">
              <w:rPr>
                <w:rFonts w:ascii="Gentium Plus" w:hAnsi="Gentium Plus"/>
                <w:sz w:val="28"/>
                <w:szCs w:val="28"/>
              </w:rPr>
              <w:t xml:space="preserve"> r</w:t>
            </w:r>
            <w:r w:rsidR="00FA1A5B" w:rsidRPr="002E4A01">
              <w:rPr>
                <w:rFonts w:ascii="Gentium Plus" w:hAnsi="Gentium Plus"/>
                <w:sz w:val="28"/>
                <w:szCs w:val="28"/>
              </w:rPr>
              <w:t xml:space="preserve">eferee for the reviews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</w:rPr>
              <w:t>Mètis</w:t>
            </w:r>
            <w:proofErr w:type="spellEnd"/>
            <w:r w:rsidR="00FA1A5B" w:rsidRPr="002E4A01">
              <w:rPr>
                <w:rFonts w:ascii="Gentium Plus" w:hAnsi="Gentium Plus"/>
                <w:sz w:val="28"/>
                <w:szCs w:val="28"/>
              </w:rPr>
              <w:t xml:space="preserve"> (Paris-</w:t>
            </w:r>
            <w:proofErr w:type="spellStart"/>
            <w:r w:rsidR="00FA1A5B" w:rsidRPr="002E4A01">
              <w:rPr>
                <w:rFonts w:ascii="Gentium Plus" w:hAnsi="Gentium Plus"/>
                <w:sz w:val="28"/>
                <w:szCs w:val="28"/>
              </w:rPr>
              <w:t>Athènes</w:t>
            </w:r>
            <w:proofErr w:type="spellEnd"/>
            <w:r w:rsidR="00FA1A5B" w:rsidRPr="002E4A01">
              <w:rPr>
                <w:rFonts w:ascii="Gentium Plus" w:hAnsi="Gentium Plus"/>
                <w:sz w:val="28"/>
                <w:szCs w:val="28"/>
              </w:rPr>
              <w:t xml:space="preserve">),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</w:rPr>
              <w:t>Dialogue</w:t>
            </w:r>
            <w:proofErr w:type="spellEnd"/>
            <w:r w:rsidR="00FA1A5B" w:rsidRPr="002E4A01">
              <w:rPr>
                <w:rFonts w:ascii="Gentium Plus" w:hAnsi="Gentium Plus"/>
                <w:i/>
                <w:sz w:val="28"/>
                <w:szCs w:val="28"/>
              </w:rPr>
              <w:t xml:space="preserve"> d’Histoire </w:t>
            </w:r>
            <w:proofErr w:type="spellStart"/>
            <w:r w:rsidR="00FA1A5B" w:rsidRPr="002E4A01">
              <w:rPr>
                <w:rFonts w:ascii="Gentium Plus" w:hAnsi="Gentium Plus"/>
                <w:i/>
                <w:sz w:val="28"/>
                <w:szCs w:val="28"/>
              </w:rPr>
              <w:t>Ancienne</w:t>
            </w:r>
            <w:proofErr w:type="spellEnd"/>
            <w:r w:rsidR="00FA1A5B" w:rsidRPr="002E4A01">
              <w:rPr>
                <w:rFonts w:ascii="Gentium Plus" w:hAnsi="Gentium Plus"/>
                <w:sz w:val="28"/>
                <w:szCs w:val="28"/>
              </w:rPr>
              <w:t xml:space="preserve"> (Besançon), </w:t>
            </w:r>
            <w:proofErr w:type="spellStart"/>
            <w:r w:rsidR="00A22DB6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Ktèma</w:t>
            </w:r>
            <w:proofErr w:type="spellEnd"/>
            <w:r w:rsidR="00A22DB6" w:rsidRPr="002E4A01">
              <w:rPr>
                <w:rFonts w:ascii="Gentium Plus" w:hAnsi="Gentium Plus"/>
                <w:sz w:val="28"/>
                <w:szCs w:val="28"/>
              </w:rPr>
              <w:t xml:space="preserve"> (Strasbourg), </w:t>
            </w:r>
            <w:proofErr w:type="spellStart"/>
            <w:r w:rsidR="005D3A5F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Archimède</w:t>
            </w:r>
            <w:proofErr w:type="spellEnd"/>
            <w:r w:rsidR="005D3A5F" w:rsidRPr="002E4A01">
              <w:rPr>
                <w:rFonts w:ascii="Gentium Plus" w:hAnsi="Gentium Plus"/>
                <w:sz w:val="28"/>
                <w:szCs w:val="28"/>
              </w:rPr>
              <w:t xml:space="preserve"> (Strasbourg), </w:t>
            </w:r>
            <w:r w:rsidR="00B2412D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Rivista di Filologia e di Istruzione </w:t>
            </w:r>
            <w:r w:rsidR="00B2412D" w:rsidRPr="002E4A01">
              <w:rPr>
                <w:rFonts w:ascii="Gentium Plus" w:hAnsi="Gentium Plus"/>
                <w:sz w:val="28"/>
                <w:szCs w:val="28"/>
              </w:rPr>
              <w:t xml:space="preserve">Classica, </w:t>
            </w:r>
            <w:proofErr w:type="spellStart"/>
            <w:r w:rsidR="005D3A5F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Aevum</w:t>
            </w:r>
            <w:proofErr w:type="spellEnd"/>
            <w:r w:rsidR="005D3A5F" w:rsidRPr="002E4A01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FA1A5B" w:rsidRPr="002E4A01">
              <w:rPr>
                <w:rFonts w:ascii="Gentium Plus" w:hAnsi="Gentium Plus"/>
                <w:sz w:val="28"/>
                <w:szCs w:val="28"/>
              </w:rPr>
              <w:t xml:space="preserve">and the </w:t>
            </w:r>
            <w:r w:rsidR="00FA1A5B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Annuario della Scuola Archeologica di Atene e delle Missioni Italiane in Oriente </w:t>
            </w:r>
            <w:r w:rsidR="00FA1A5B" w:rsidRPr="002E4A01">
              <w:rPr>
                <w:rFonts w:ascii="Gentium Plus" w:hAnsi="Gentium Plus"/>
                <w:sz w:val="28"/>
                <w:szCs w:val="28"/>
              </w:rPr>
              <w:t>(</w:t>
            </w:r>
            <w:proofErr w:type="spellStart"/>
            <w:r w:rsidR="00FA1A5B" w:rsidRPr="002E4A01">
              <w:rPr>
                <w:rFonts w:ascii="Gentium Plus" w:hAnsi="Gentium Plus"/>
                <w:i/>
                <w:iCs/>
                <w:sz w:val="28"/>
                <w:szCs w:val="28"/>
              </w:rPr>
              <w:t>ASAtene</w:t>
            </w:r>
            <w:proofErr w:type="spellEnd"/>
            <w:r w:rsidR="00FA1A5B" w:rsidRPr="002E4A01">
              <w:rPr>
                <w:rFonts w:ascii="Gentium Plus" w:hAnsi="Gentium Plus"/>
                <w:sz w:val="28"/>
                <w:szCs w:val="28"/>
              </w:rPr>
              <w:t>)</w:t>
            </w:r>
            <w:r w:rsidR="005879DF" w:rsidRPr="002E4A01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="005879DF" w:rsidRPr="005879DF">
              <w:rPr>
                <w:rFonts w:ascii="Gentium Plus" w:hAnsi="Gentium Plus"/>
                <w:sz w:val="28"/>
                <w:szCs w:val="28"/>
                <w:lang w:val="en-GB"/>
              </w:rPr>
              <w:t xml:space="preserve">In December 2024, she was appointed </w:t>
            </w:r>
            <w:r w:rsidR="005879DF" w:rsidRPr="00777346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>R</w:t>
            </w:r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 xml:space="preserve">apporteur </w:t>
            </w:r>
            <w:proofErr w:type="spellStart"/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>externe</w:t>
            </w:r>
            <w:proofErr w:type="spellEnd"/>
            <w:r w:rsidR="005879DF" w:rsidRPr="005879DF">
              <w:rPr>
                <w:rFonts w:ascii="Gentium Plus" w:hAnsi="Gentium Plus"/>
                <w:sz w:val="28"/>
                <w:szCs w:val="28"/>
                <w:lang w:val="en-GB"/>
              </w:rPr>
              <w:t xml:space="preserve"> in a competition for two jobs of Maître de </w:t>
            </w:r>
            <w:proofErr w:type="spellStart"/>
            <w:r w:rsidR="005879DF" w:rsidRPr="005879DF">
              <w:rPr>
                <w:rFonts w:ascii="Gentium Plus" w:hAnsi="Gentium Plus"/>
                <w:sz w:val="28"/>
                <w:szCs w:val="28"/>
                <w:lang w:val="en-GB"/>
              </w:rPr>
              <w:t>conférences</w:t>
            </w:r>
            <w:proofErr w:type="spellEnd"/>
            <w:r w:rsidR="005879DF" w:rsidRPr="005879DF">
              <w:rPr>
                <w:rFonts w:ascii="Gentium Plus" w:hAnsi="Gentium Plus"/>
                <w:sz w:val="28"/>
                <w:szCs w:val="28"/>
                <w:lang w:val="en-GB"/>
              </w:rPr>
              <w:t xml:space="preserve"> at </w:t>
            </w:r>
            <w:r w:rsidR="005879DF">
              <w:rPr>
                <w:rFonts w:ascii="Gentium Plus" w:hAnsi="Gentium Plus"/>
                <w:sz w:val="28"/>
                <w:szCs w:val="28"/>
                <w:lang w:val="en-GB"/>
              </w:rPr>
              <w:t xml:space="preserve">the </w:t>
            </w:r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 xml:space="preserve">École des Hautes Études </w:t>
            </w:r>
            <w:proofErr w:type="spellStart"/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>en</w:t>
            </w:r>
            <w:proofErr w:type="spellEnd"/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 xml:space="preserve"> Sciences </w:t>
            </w:r>
            <w:proofErr w:type="spellStart"/>
            <w:r w:rsidR="005879DF" w:rsidRPr="005879DF">
              <w:rPr>
                <w:rFonts w:ascii="Gentium Plus" w:hAnsi="Gentium Plus"/>
                <w:i/>
                <w:iCs/>
                <w:sz w:val="28"/>
                <w:szCs w:val="28"/>
                <w:lang w:val="en-GB"/>
              </w:rPr>
              <w:t>Sociales</w:t>
            </w:r>
            <w:proofErr w:type="spellEnd"/>
            <w:r w:rsidR="005879DF" w:rsidRPr="005879DF">
              <w:rPr>
                <w:rFonts w:ascii="Gentium Plus" w:hAnsi="Gentium Plus"/>
                <w:sz w:val="28"/>
                <w:szCs w:val="28"/>
                <w:lang w:val="en-GB"/>
              </w:rPr>
              <w:t xml:space="preserve"> – Paris</w:t>
            </w:r>
            <w:r w:rsidR="005879DF">
              <w:rPr>
                <w:rFonts w:ascii="Gentium Plus" w:hAnsi="Gentium Plus"/>
                <w:sz w:val="28"/>
                <w:szCs w:val="28"/>
                <w:lang w:val="en-GB"/>
              </w:rPr>
              <w:t>.</w:t>
            </w:r>
          </w:p>
          <w:p w14:paraId="49906B96" w14:textId="77777777" w:rsidR="0095566E" w:rsidRPr="005879DF" w:rsidRDefault="0095566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GB"/>
              </w:rPr>
            </w:pPr>
          </w:p>
          <w:p w14:paraId="57271E88" w14:textId="77777777" w:rsidR="00D801F8" w:rsidRPr="009B06DC" w:rsidRDefault="00D801F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George Grote Prize in Ancient History (University of London)</w:t>
            </w:r>
          </w:p>
          <w:p w14:paraId="1C990639" w14:textId="77777777" w:rsidR="001A6D2C" w:rsidRPr="009B06DC" w:rsidRDefault="001A6D2C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3D864C52" w14:textId="77777777" w:rsidR="00E609E8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2B98ED90" w14:textId="77777777" w:rsidR="00367739" w:rsidRPr="009B06DC" w:rsidRDefault="0036773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770AD05F" w14:textId="447C253F" w:rsidR="00D11968" w:rsidRPr="009B06DC" w:rsidRDefault="00E609E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She was invited to take part in the following conferences: </w:t>
            </w:r>
          </w:p>
          <w:p w14:paraId="74E8BBC7" w14:textId="77777777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1F78B775" w14:textId="4F8B3C4A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1. “Il mio nome è sofferenza” (Seminario di Antropologia letteraria: Trento, 30 marzo-</w:t>
            </w:r>
            <w:proofErr w:type="gramStart"/>
            <w:r w:rsidRPr="00D11968">
              <w:rPr>
                <w:rFonts w:ascii="Gentium Plus" w:hAnsi="Gentium Plus"/>
                <w:sz w:val="28"/>
                <w:szCs w:val="28"/>
              </w:rPr>
              <w:t>1</w:t>
            </w:r>
            <w:r w:rsidR="00E55CDD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aprile</w:t>
            </w:r>
            <w:proofErr w:type="gram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1992)</w:t>
            </w:r>
          </w:p>
          <w:p w14:paraId="7522C836" w14:textId="41C98178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2. “La Grèce ancienne et l’anthropologie de l’Antiquité” (Athènes, 29 septembre-2 octobre 1992)</w:t>
            </w:r>
          </w:p>
          <w:p w14:paraId="5267AF1C" w14:textId="42E2762C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3. “Vicende e figure femminili in Grecia e a Roma” (Pesaro, 28-30 aprile 1994)</w:t>
            </w:r>
          </w:p>
          <w:p w14:paraId="6EB5A9CC" w14:textId="09DB1C1B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4. “Femme esclave</w:t>
            </w:r>
            <w:r w:rsidR="00D57AD1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: modèles d’interprétation anthropologique, économique et juridique” (XXIe Colloque GIREA,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Lacco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Ameno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-Ischia, 27-29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ottobre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1994)</w:t>
            </w:r>
          </w:p>
          <w:p w14:paraId="4A3FF523" w14:textId="70482876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lastRenderedPageBreak/>
              <w:t>5. “Third Meeting of the International Society for the Classical Tradition” (</w:t>
            </w:r>
            <w:r w:rsidR="005E672A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Boston, 8-12 March 1995)</w:t>
            </w:r>
          </w:p>
          <w:p w14:paraId="12AC2DA3" w14:textId="5DB820D1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6. Table ronde “La cité grecque”,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organiz</w:t>
            </w:r>
            <w:r w:rsidR="00583864">
              <w:rPr>
                <w:rFonts w:ascii="Gentium Plus" w:hAnsi="Gentium Plus"/>
                <w:sz w:val="28"/>
                <w:szCs w:val="28"/>
                <w:lang w:val="fr-FR"/>
              </w:rPr>
              <w:t>ed</w:t>
            </w:r>
            <w:proofErr w:type="spellEnd"/>
            <w:r w:rsidR="00583864">
              <w:rPr>
                <w:rFonts w:ascii="Gentium Plus" w:hAnsi="Gentium Plus"/>
                <w:sz w:val="28"/>
                <w:szCs w:val="28"/>
                <w:lang w:val="fr-FR"/>
              </w:rPr>
              <w:t xml:space="preserve"> by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C. Darbo-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Peschanski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583864">
              <w:rPr>
                <w:rFonts w:ascii="Gentium Plus" w:hAnsi="Gentium Plus"/>
                <w:sz w:val="28"/>
                <w:szCs w:val="28"/>
                <w:lang w:val="fr-FR"/>
              </w:rPr>
              <w:t>at the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XVIIIe Congrès International des Sciences Historiques (Montréal, 27 août-3 septembre 1995)</w:t>
            </w:r>
          </w:p>
          <w:p w14:paraId="725F8B98" w14:textId="71F5A30E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7. I Convegno su “Ambiente e salute. Medicina ippocratica e medicina moderna a confronto” (Roma, Università La Sapienza, Dipartimento di Medicina Sperimentale e Patologia, Sezione di Storia della Medicina, 21-23 settembre 1995)</w:t>
            </w:r>
          </w:p>
          <w:p w14:paraId="567B4E10" w14:textId="069EFCFD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8. “Schiavi e dipendenti nell’ambito dell’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oikos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e della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familia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” (XXII Colloquio GIREA, Certosa di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Pontignano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Siena, 19-20 novembre 1995)</w:t>
            </w:r>
          </w:p>
          <w:p w14:paraId="536EA1CA" w14:textId="1761A47E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9. “Greek Historiography in National Context” (Cambridge Classics Faculty (Craven) Seminar, 26-28 May 1999)</w:t>
            </w:r>
          </w:p>
          <w:p w14:paraId="5641A463" w14:textId="46FF66C3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10. “Relire le Marrou. L’Histoire de l’éducation dans l’Antiquité après un demi-siècle” (</w:t>
            </w:r>
            <w:r w:rsidR="009E3F16"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Toulouse 2 Le Mirail,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Toulouse, 17-20 novembre 1999)</w:t>
            </w:r>
          </w:p>
          <w:p w14:paraId="2F4C5A49" w14:textId="002D8178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11. “1st Celtic Conference in Classics at the National University of Ireland” (Maynooth, Ireland, 6-9 September 2000)</w:t>
            </w:r>
          </w:p>
          <w:p w14:paraId="1F3060B6" w14:textId="42457C8C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12. “Les usages et la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repression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de la violence dans les mondes grec et romain” (</w:t>
            </w:r>
            <w:r w:rsidR="00F51011"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Paris I - Centre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Glotz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2-4 mai 2002)</w:t>
            </w:r>
          </w:p>
          <w:p w14:paraId="1DFAF6D1" w14:textId="359A82D3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13. “The Contribution of Ancient Sparta to the Political Thought and Practice” (The International Institute for Ancient Hellenic History ‘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Sosipolis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’</w:t>
            </w:r>
            <w:r w:rsidR="00AC6EC9">
              <w:rPr>
                <w:rFonts w:ascii="Gentium Plus" w:hAnsi="Gentium Plus"/>
                <w:sz w:val="28"/>
                <w:szCs w:val="28"/>
                <w:lang w:val="en-US"/>
              </w:rPr>
              <w:t xml:space="preserve"> -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Sparti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26 August-1 September 2002)</w:t>
            </w:r>
          </w:p>
          <w:p w14:paraId="3FDB7B74" w14:textId="284497CA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14. “Il lavoro e la sicurezza nell’impresa mineraria” (III Convegno di studi di Diritto Minerario e delle Risorse Naturali, Università di Roma ‘La Sapienza’ 7-8 novembre 2002)</w:t>
            </w:r>
          </w:p>
          <w:p w14:paraId="621BEE93" w14:textId="3CAF278C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15. “Fear of Slavery - Fear of Enslavement in Ancient Mediterranean (Discourse, Representations, Practices)” 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XXIXe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Colloque GIREA,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Rethymnon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4-7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novembre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2004)</w:t>
            </w:r>
          </w:p>
          <w:p w14:paraId="649C6AA5" w14:textId="058B2755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16. “War, Peace and Panhellenic Games” (The International Institute for Ancient Hellenic History ‘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Sosipolis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’, Olympia-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Pyrgos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27 June 2005 – 2 July 2005)</w:t>
            </w:r>
          </w:p>
          <w:p w14:paraId="17B28455" w14:textId="7B1FF2E0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17. “La fin du statut servile. Affranchissement, libération, abolition, passage à d’autres formes de dépendance…” </w:t>
            </w:r>
            <w:r w:rsidRPr="00D11968">
              <w:rPr>
                <w:rFonts w:ascii="Gentium Plus" w:hAnsi="Gentium Plus"/>
                <w:sz w:val="28"/>
                <w:szCs w:val="28"/>
              </w:rPr>
              <w:t>(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XXXe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Colloque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GIREA, Besançon, 15-17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décembre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2005)</w:t>
            </w:r>
          </w:p>
          <w:p w14:paraId="1BC3F22C" w14:textId="4D7379D7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18. “Rivolte e Rivoluzione nel Mezzogiorno d’Italia 1547-1799” (Maratea, 27-28 aprile 2006)</w:t>
            </w:r>
          </w:p>
          <w:p w14:paraId="472E554E" w14:textId="615B7EA9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>19. “Xénophon et Sparte” (Lyon, École Normale Supérieure Lettres et Sciences Humaines, 15-17 juillet 2006)</w:t>
            </w:r>
          </w:p>
          <w:p w14:paraId="578B6A93" w14:textId="17951928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20. “Slavery, Citizenship and the State” (University of Nottingham, Institute for the Study of Slavery (ISOS), 4-6 September 2006)</w:t>
            </w:r>
          </w:p>
          <w:p w14:paraId="1A84700F" w14:textId="0F7F6480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21. “Donne che contano nella storia greca …”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(Chieti, 2-4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maggio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2007)</w:t>
            </w:r>
          </w:p>
          <w:p w14:paraId="65CB9D14" w14:textId="6C8A2C5A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22. “Slaves, Cults and Religions” (University of Nottingham, Institute for the Study of Slavery (ISOS), 8-10 September 2008)</w:t>
            </w:r>
          </w:p>
          <w:p w14:paraId="4F55F9DB" w14:textId="1688882E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23. “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Honouring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the Dead in the Peloponnese” (</w:t>
            </w:r>
            <w:r w:rsidR="00E302C5" w:rsidRPr="009B06DC">
              <w:rPr>
                <w:rFonts w:ascii="Gentium Plus" w:hAnsi="Gentium Plus"/>
                <w:sz w:val="28"/>
                <w:szCs w:val="28"/>
                <w:lang w:val="en-US"/>
              </w:rPr>
              <w:t>2nd CSPS Conference</w:t>
            </w:r>
            <w:r w:rsidR="00E302C5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Nottingham, Centre for Spartan and Peloponnesian Studies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–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Sparti</w:t>
            </w:r>
            <w:proofErr w:type="spellEnd"/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,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23-25 April 2009)</w:t>
            </w:r>
          </w:p>
          <w:p w14:paraId="305F2E7C" w14:textId="3B661927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24. “Dipendenza ed emarginazione nel mondo antico e moderno/Dépendance et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marginalisation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de l’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antiquité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à l’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âge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contemporaine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(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XXXIII</w:t>
            </w:r>
            <w:r w:rsidR="00E55CDD">
              <w:rPr>
                <w:rFonts w:ascii="Gentium Plus" w:hAnsi="Gentium Plus"/>
                <w:sz w:val="28"/>
                <w:szCs w:val="28"/>
              </w:rPr>
              <w:t>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Colloque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GIREA, Napoli-Ascea</w:t>
            </w:r>
            <w:r w:rsidR="00E55CDD">
              <w:rPr>
                <w:rFonts w:ascii="Gentium Plus" w:hAnsi="Gentium Plus"/>
                <w:sz w:val="28"/>
                <w:szCs w:val="28"/>
              </w:rPr>
              <w:t>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30 settembre-3 ottobre 2009)</w:t>
            </w:r>
          </w:p>
          <w:p w14:paraId="4E87226A" w14:textId="202B578D" w:rsidR="00D11968" w:rsidRPr="009B06DC" w:rsidRDefault="007870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25. “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Μέγ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>α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Gentium Plus" w:hAnsi="Gentium Plus"/>
                <w:sz w:val="28"/>
                <w:szCs w:val="28"/>
              </w:rPr>
              <w:t>το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τ</w:t>
            </w:r>
            <w:r w:rsidR="00D11968" w:rsidRPr="00D11968">
              <w:rPr>
                <w:rFonts w:ascii="Gentium Plus" w:hAnsi="Gentium Plus"/>
                <w:bCs/>
                <w:sz w:val="28"/>
                <w:szCs w:val="28"/>
              </w:rPr>
              <w:t>ῆ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>ς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D11968" w:rsidRPr="00D11968">
              <w:rPr>
                <w:rFonts w:ascii="Gentium Plus" w:hAnsi="Gentium Plus"/>
                <w:sz w:val="28"/>
                <w:szCs w:val="28"/>
              </w:rPr>
              <w:t>θα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λάσσης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1968" w:rsidRPr="00D11968">
              <w:rPr>
                <w:rFonts w:ascii="Gentium Plus" w:hAnsi="Gentium Plus"/>
                <w:sz w:val="28"/>
                <w:szCs w:val="28"/>
              </w:rPr>
              <w:t>κράτος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- Great is the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ower of the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S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ea: The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ower of Sea and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S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ea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owers in the Greek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W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orld of the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A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rchaic and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C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lassical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>eriods” (The International Institute for Ancient Hellenic History ‘</w:t>
            </w:r>
            <w:proofErr w:type="spellStart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>Sosipolis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’, Olympia, </w:t>
            </w:r>
            <w:proofErr w:type="spellStart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>Sosipolis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Institute-</w:t>
            </w:r>
            <w:proofErr w:type="spellStart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>Pyrgos</w:t>
            </w:r>
            <w:proofErr w:type="spellEnd"/>
            <w:r w:rsidR="00D11968" w:rsidRPr="009B06DC">
              <w:rPr>
                <w:rFonts w:ascii="Gentium Plus" w:hAnsi="Gentium Plus"/>
                <w:sz w:val="28"/>
                <w:szCs w:val="28"/>
                <w:lang w:val="en-US"/>
              </w:rPr>
              <w:t>, 25th-30th May 2010)</w:t>
            </w:r>
          </w:p>
          <w:p w14:paraId="31400E68" w14:textId="67DFB0B0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26. “Childhood and Education: </w:t>
            </w:r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A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View from the Past” (University of Nottingham-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Sparti</w:t>
            </w:r>
            <w:proofErr w:type="spellEnd"/>
            <w:r w:rsidR="00E55CDD">
              <w:rPr>
                <w:rFonts w:ascii="Gentium Plus" w:hAnsi="Gentium Plus"/>
                <w:sz w:val="28"/>
                <w:szCs w:val="28"/>
                <w:lang w:val="en-US"/>
              </w:rPr>
              <w:t>,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17-19 September 2010)</w:t>
            </w:r>
          </w:p>
          <w:p w14:paraId="11E4F558" w14:textId="38EF9DF3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27. “L’individu et la fonction. Genre et pratiques socio-politiques en Grèce et à Rome” (Université de Paris I, Épineuil, 15-17 septembre 2011)</w:t>
            </w:r>
          </w:p>
          <w:p w14:paraId="17A4FDD9" w14:textId="240AD633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28. “Sacred Landscapes in the Peloponnese from Prehistory to post-Byzantine Times” (3rd CSPS Conference, </w:t>
            </w:r>
            <w:r w:rsidR="00E302C5" w:rsidRPr="009B06DC">
              <w:rPr>
                <w:rFonts w:ascii="Gentium Plus" w:hAnsi="Gentium Plus"/>
                <w:sz w:val="28"/>
                <w:szCs w:val="28"/>
                <w:lang w:val="en-US"/>
              </w:rPr>
              <w:t>University of Nottingham</w:t>
            </w:r>
            <w:r w:rsidR="00E302C5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Centre for Spartan and Peloponnesian Studies -</w:t>
            </w:r>
            <w:r w:rsidR="00E302C5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Sparti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30 March-1 April 2012)</w:t>
            </w:r>
          </w:p>
          <w:p w14:paraId="2FAB3ABF" w14:textId="7FA5E9D5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29. “Sparte hellénistique (IVe-IIIe siècle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av.n.è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.)” (Université de Paris I</w:t>
            </w:r>
            <w:r w:rsidR="00E302C5">
              <w:rPr>
                <w:rFonts w:ascii="Gentium Plus" w:hAnsi="Gentium Plus"/>
                <w:sz w:val="28"/>
                <w:szCs w:val="28"/>
                <w:lang w:val="fr-FR"/>
              </w:rPr>
              <w:t>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INHA, Centre ANHIMA</w:t>
            </w:r>
            <w:r w:rsidR="00E302C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-</w:t>
            </w:r>
            <w:r w:rsidR="00E302C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6-7 avril 2012)</w:t>
            </w:r>
          </w:p>
          <w:p w14:paraId="56F98977" w14:textId="0CAD18A0" w:rsidR="00D11968" w:rsidRP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30. “La riflessione storiografica su Sparta nel IV secolo a.C.” (Seminari Napoletani di Storia Greca 2012/2013</w:t>
            </w:r>
            <w:r w:rsidR="00166646">
              <w:rPr>
                <w:rFonts w:ascii="Gentium Plus" w:hAnsi="Gentium Plus"/>
                <w:sz w:val="28"/>
                <w:szCs w:val="28"/>
              </w:rPr>
              <w:t>: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Napoli, 10 aprile 2013)</w:t>
            </w:r>
          </w:p>
          <w:p w14:paraId="3E1B74C8" w14:textId="2C9B0197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31. “La royauté dans l’Antiquité grecque</w:t>
            </w:r>
            <w:r w:rsidR="001C1E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: d’Agamemnon à Cléopâtre, Colloque dédié à la mémoire de Pierre Carlier” (</w:t>
            </w:r>
            <w:r w:rsidR="008638F7">
              <w:rPr>
                <w:rFonts w:ascii="Gentium Plus" w:hAnsi="Gentium Plus"/>
                <w:sz w:val="28"/>
                <w:szCs w:val="28"/>
                <w:lang w:val="fr-FR"/>
              </w:rPr>
              <w:t>Université d’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Athènes, 6-8 février 2014)</w:t>
            </w:r>
          </w:p>
          <w:p w14:paraId="3E5BF705" w14:textId="6E474877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32. “Laisser son nom</w:t>
            </w:r>
            <w:r w:rsidR="001C1E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: femmes et actes de mémoire dans les sociétés anciennes” (Université de Toulouse 2</w:t>
            </w:r>
            <w:r w:rsidR="008638F7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Le Mirail, 4 avril 2014)</w:t>
            </w:r>
          </w:p>
          <w:p w14:paraId="692056E7" w14:textId="5C81C8E3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33. “Luxury and Wealth in the Archaic to Hellenistic Peloponnese” (4th CSPS Conference, </w:t>
            </w:r>
            <w:r w:rsidR="008638F7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University of Nottingham,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Centre for Spartan and Peloponnesian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lastRenderedPageBreak/>
              <w:t>Studies, 14th-15th April 2016)</w:t>
            </w:r>
          </w:p>
          <w:p w14:paraId="18B2BED3" w14:textId="54062A0C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34. Journée d’Études </w:t>
            </w:r>
            <w:proofErr w:type="spellStart"/>
            <w:r w:rsidRPr="001C1E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“Des femmes publiques</w:t>
            </w:r>
            <w:r w:rsidR="001C1E1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: genre, visibilité et sociabilité dans l’Antiquité grecque et romaine” (Centre ANHIMA, Paris, 24 janvier 2017)</w:t>
            </w:r>
          </w:p>
          <w:p w14:paraId="1C4F7581" w14:textId="61E2B194" w:rsidR="00D11968" w:rsidRPr="009B06DC" w:rsidRDefault="00D11968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35. </w:t>
            </w:r>
            <w:r w:rsidRPr="009B06DC">
              <w:rPr>
                <w:rFonts w:ascii="Gentium Plus" w:hAnsi="Gentium Plus"/>
                <w:bCs/>
                <w:sz w:val="28"/>
                <w:szCs w:val="28"/>
                <w:lang w:val="en-US"/>
              </w:rPr>
              <w:t>“Archaeology and History of Lydia from the Early Lydian Period to the Late Antiquity (8th century B.C.-6th century A.D.): an International Symposium” (University of Izmir, 17th-18th May 2017)</w:t>
            </w:r>
          </w:p>
          <w:p w14:paraId="2F5B88F7" w14:textId="16CE1B81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36. “Le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realtà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della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schiavitù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identità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biografie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da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Eumeo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a Frederick Douglass / Les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réalités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l’esclavage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identités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et biographies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d’Eumée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à Frederick Douglass” (</w:t>
            </w:r>
            <w:proofErr w:type="spellStart"/>
            <w:r w:rsidR="001C1E15"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XL</w:t>
            </w:r>
            <w:r w:rsidR="001C1E15">
              <w:rPr>
                <w:rFonts w:ascii="Gentium Plus" w:hAnsi="Gentium Plus"/>
                <w:bCs/>
                <w:sz w:val="28"/>
                <w:szCs w:val="28"/>
                <w:lang w:val="en-US"/>
              </w:rPr>
              <w:t>e</w:t>
            </w:r>
            <w:proofErr w:type="spellEnd"/>
            <w:r w:rsidR="001C1E15"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Colloque GIREA, 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Napoli</w:t>
            </w:r>
            <w:r w:rsidR="00166646">
              <w:rPr>
                <w:rFonts w:ascii="Gentium Plus" w:hAnsi="Gentium Plus"/>
                <w:bCs/>
                <w:sz w:val="28"/>
                <w:szCs w:val="28"/>
                <w:lang w:val="en-US"/>
              </w:rPr>
              <w:t>,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18-20 </w:t>
            </w:r>
            <w:proofErr w:type="spellStart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>dicembre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en-US"/>
              </w:rPr>
              <w:t xml:space="preserve"> 2017)</w:t>
            </w:r>
          </w:p>
          <w:p w14:paraId="65A240EC" w14:textId="67966F90" w:rsidR="00D11968" w:rsidRPr="00093015" w:rsidRDefault="00D11968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es-ES"/>
              </w:rPr>
            </w:pPr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37. “As faces do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império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: mecanismos de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controlo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estratégias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resistência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” (</w:t>
            </w:r>
            <w:proofErr w:type="spellStart"/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XLIe</w:t>
            </w:r>
            <w:proofErr w:type="spellEnd"/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Colloque</w:t>
            </w:r>
            <w:proofErr w:type="spellEnd"/>
            <w:r w:rsidR="001C1E15"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GIREA,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Coimbra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, 8-10 </w:t>
            </w:r>
            <w:proofErr w:type="spellStart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>novembre</w:t>
            </w:r>
            <w:proofErr w:type="spellEnd"/>
            <w:r w:rsidRPr="00093015">
              <w:rPr>
                <w:rFonts w:ascii="Gentium Plus" w:hAnsi="Gentium Plus"/>
                <w:bCs/>
                <w:sz w:val="28"/>
                <w:szCs w:val="28"/>
                <w:lang w:val="es-ES"/>
              </w:rPr>
              <w:t xml:space="preserve"> 2018)</w:t>
            </w:r>
          </w:p>
          <w:p w14:paraId="1CA18BBB" w14:textId="030F7C79" w:rsidR="00D11968" w:rsidRPr="008C707C" w:rsidRDefault="00D11968" w:rsidP="00162B77">
            <w:pPr>
              <w:pStyle w:val="Normal1"/>
              <w:jc w:val="both"/>
              <w:rPr>
                <w:rFonts w:ascii="Gentium Plus" w:hAnsi="Gentium Plus"/>
                <w:bCs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38. Journée d'étude</w:t>
            </w:r>
            <w:r w:rsidR="00EF1D34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F1D34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“Femmes en fiction, femmes en action. Nomination et mises en scène dans la comédie et les récits historiques” (Paris, Centre A</w:t>
            </w:r>
            <w:r w:rsidR="008638F7">
              <w:rPr>
                <w:rFonts w:ascii="Gentium Plus" w:hAnsi="Gentium Plus"/>
                <w:bCs/>
                <w:sz w:val="28"/>
                <w:szCs w:val="28"/>
                <w:lang w:val="fr-FR"/>
              </w:rPr>
              <w:t>NHIMA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, 10 octobre 2020)</w:t>
            </w:r>
          </w:p>
          <w:p w14:paraId="7B8D3AE0" w14:textId="74B3A793" w:rsid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39. “La presenza del teatro greco. Strutture, politica, società, eredità” (Università di Chieti, 15-18 marzo 2022)</w:t>
            </w:r>
          </w:p>
          <w:p w14:paraId="1A646B44" w14:textId="7C01DF21" w:rsidR="007C685D" w:rsidRPr="008C707C" w:rsidRDefault="007C685D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40. “Esclavitud histórica. </w:t>
            </w:r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Ideología contemporánea/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Esclavage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historique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.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Idéologie contemporaine” (</w:t>
            </w:r>
            <w:proofErr w:type="spellStart"/>
            <w:r w:rsidR="009F20B7" w:rsidRPr="00093015">
              <w:rPr>
                <w:rFonts w:ascii="Gentium Plus" w:hAnsi="Gentium Plus"/>
                <w:sz w:val="28"/>
                <w:szCs w:val="28"/>
                <w:lang w:val="fr-FR"/>
              </w:rPr>
              <w:t>XLIIIe</w:t>
            </w:r>
            <w:proofErr w:type="spellEnd"/>
            <w:r w:rsidR="009F20B7"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 Colloque GIREA,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Málaga, 20-22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aprile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2022)</w:t>
            </w:r>
          </w:p>
          <w:p w14:paraId="7418B02A" w14:textId="0651F549" w:rsid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41. “Le fragment dans tous ses états” (Université de Caen, 8-10 juin 2022)</w:t>
            </w:r>
          </w:p>
          <w:p w14:paraId="3E6184BA" w14:textId="76600979" w:rsidR="00B57CB1" w:rsidRPr="008C707C" w:rsidRDefault="00B57CB1" w:rsidP="00162B77">
            <w:pPr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42. 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Journée d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>’</w:t>
            </w:r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>étude</w:t>
            </w:r>
            <w:r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87D37">
              <w:rPr>
                <w:rFonts w:ascii="Gentium Plus" w:hAnsi="Gentium Plus"/>
                <w:bCs/>
                <w:i/>
                <w:iCs/>
                <w:sz w:val="28"/>
                <w:szCs w:val="28"/>
                <w:lang w:val="fr-FR"/>
              </w:rPr>
              <w:t>Eurykleia</w:t>
            </w:r>
            <w:proofErr w:type="spellEnd"/>
            <w:r w:rsidRPr="008C707C">
              <w:rPr>
                <w:rFonts w:ascii="Gentium Plus" w:hAnsi="Gentium Plus"/>
                <w:b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“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Femmes grecques d'ici et d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’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ailleurs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: agentivités féminines en contextes interculturels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”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Université de 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Toulouse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 2 Jean Jaurès</w:t>
            </w:r>
            <w:r w:rsidRPr="00E63514">
              <w:rPr>
                <w:rFonts w:ascii="Gentium Plus" w:hAnsi="Gentium Plus"/>
                <w:sz w:val="28"/>
                <w:szCs w:val="28"/>
                <w:lang w:val="fr-FR"/>
              </w:rPr>
              <w:t>, 13 février 2023)</w:t>
            </w:r>
          </w:p>
          <w:p w14:paraId="722B20C8" w14:textId="2232B063" w:rsidR="00D11968" w:rsidRDefault="00D11968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4</w:t>
            </w:r>
            <w:r w:rsidR="00B57CB1">
              <w:rPr>
                <w:rFonts w:ascii="Gentium Plus" w:hAnsi="Gentium Plus"/>
                <w:sz w:val="28"/>
                <w:szCs w:val="28"/>
              </w:rPr>
              <w:t>3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“Nicole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Loraux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: sguardi non convenzionali sul mondo antico” (Università </w:t>
            </w:r>
            <w:r w:rsidR="00D46FC0">
              <w:rPr>
                <w:rFonts w:ascii="Gentium Plus" w:hAnsi="Gentium Plus"/>
                <w:sz w:val="28"/>
                <w:szCs w:val="28"/>
              </w:rPr>
              <w:t>di Salerno – 13-14 giugno 2023)</w:t>
            </w:r>
          </w:p>
          <w:p w14:paraId="28159521" w14:textId="156A3AEB" w:rsidR="001B49FE" w:rsidRDefault="001B49F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4</w:t>
            </w:r>
            <w:r w:rsidR="00B57CB1">
              <w:rPr>
                <w:rFonts w:ascii="Gentium Plus" w:hAnsi="Gentium Plus"/>
                <w:sz w:val="28"/>
                <w:szCs w:val="28"/>
                <w:lang w:val="en-US"/>
              </w:rPr>
              <w:t>4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="000442D3">
              <w:rPr>
                <w:rFonts w:ascii="Gentium Plus" w:hAnsi="Gentium Plus"/>
                <w:sz w:val="28"/>
                <w:szCs w:val="28"/>
                <w:lang w:val="en-US"/>
              </w:rPr>
              <w:t>15</w:t>
            </w:r>
            <w:r w:rsidR="000442D3" w:rsidRPr="000442D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="000442D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Celtic Conference in Classics 2023 </w:t>
            </w:r>
            <w:r w:rsidR="000442D3"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Following Anton Powell: Laconian Perspectives for a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Millenium</w:t>
            </w:r>
            <w:proofErr w:type="spellEnd"/>
            <w:r w:rsidR="000442D3">
              <w:rPr>
                <w:rFonts w:ascii="Gentium Plus" w:hAnsi="Gentium Plus"/>
                <w:sz w:val="28"/>
                <w:szCs w:val="28"/>
                <w:lang w:val="en-US"/>
              </w:rPr>
              <w:t>”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442D3" w:rsidRPr="00733883">
              <w:rPr>
                <w:rFonts w:ascii="Gentium Plus" w:hAnsi="Gentium Plus"/>
                <w:sz w:val="28"/>
                <w:szCs w:val="28"/>
                <w:lang w:val="en-US"/>
              </w:rPr>
              <w:t>Universidade</w:t>
            </w:r>
            <w:proofErr w:type="spellEnd"/>
            <w:r w:rsidR="000442D3"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de Coimbra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11</w:t>
            </w:r>
            <w:r w:rsidRPr="000442D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-14</w:t>
            </w:r>
            <w:r w:rsidRPr="000442D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July 2023)</w:t>
            </w:r>
          </w:p>
          <w:p w14:paraId="47F0242B" w14:textId="2AEB960E" w:rsidR="00274616" w:rsidRDefault="00285772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4</w:t>
            </w:r>
            <w:r w:rsidR="00B57CB1">
              <w:rPr>
                <w:rFonts w:ascii="Gentium Plus" w:hAnsi="Gentium Plus"/>
                <w:sz w:val="28"/>
                <w:szCs w:val="28"/>
                <w:lang w:val="en-US"/>
              </w:rPr>
              <w:t>5</w:t>
            </w: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.</w:t>
            </w:r>
            <w:r w:rsidR="00CA61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Pobreza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Marginacion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y Exclusion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en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el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Mundo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Antiguo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/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Pauvreté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Marginalisation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et Exclusion dans le Monde Antique” (</w:t>
            </w:r>
            <w:proofErr w:type="spellStart"/>
            <w:r w:rsidR="009F20B7" w:rsidRPr="008C707C">
              <w:rPr>
                <w:rFonts w:ascii="Gentium Plus" w:hAnsi="Gentium Plus"/>
                <w:sz w:val="28"/>
                <w:szCs w:val="28"/>
                <w:lang w:val="en-US"/>
              </w:rPr>
              <w:t>XLIV</w:t>
            </w:r>
            <w:r w:rsidR="009F20B7">
              <w:rPr>
                <w:rFonts w:ascii="Gentium Plus" w:hAnsi="Gentium Plus"/>
                <w:sz w:val="28"/>
                <w:szCs w:val="28"/>
                <w:lang w:val="en-US"/>
              </w:rPr>
              <w:t>e</w:t>
            </w:r>
            <w:proofErr w:type="spellEnd"/>
            <w:r w:rsidR="009F20B7"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Co</w:t>
            </w:r>
            <w:r w:rsidR="009F20B7">
              <w:rPr>
                <w:rFonts w:ascii="Gentium Plus" w:hAnsi="Gentium Plus"/>
                <w:sz w:val="28"/>
                <w:szCs w:val="28"/>
                <w:lang w:val="en-US"/>
              </w:rPr>
              <w:t xml:space="preserve">lloque </w:t>
            </w:r>
            <w:r w:rsidR="009F20B7" w:rsidRPr="008C707C">
              <w:rPr>
                <w:rFonts w:ascii="Gentium Plus" w:hAnsi="Gentium Plus"/>
                <w:sz w:val="28"/>
                <w:szCs w:val="28"/>
                <w:lang w:val="en-US"/>
              </w:rPr>
              <w:t>GIREA</w:t>
            </w:r>
            <w:r w:rsidR="00166646">
              <w:rPr>
                <w:rFonts w:ascii="Gentium Plus" w:hAnsi="Gentium Plus"/>
                <w:sz w:val="28"/>
                <w:szCs w:val="28"/>
                <w:lang w:val="en-US"/>
              </w:rPr>
              <w:t>,</w:t>
            </w:r>
            <w:r w:rsidR="009F20B7"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Madrid, 25-27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>ottobre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n-US"/>
              </w:rPr>
              <w:t xml:space="preserve"> 2023)</w:t>
            </w:r>
          </w:p>
          <w:p w14:paraId="07BECF0D" w14:textId="0EA2973C" w:rsidR="00DF4D77" w:rsidRPr="00496231" w:rsidRDefault="00B315C1" w:rsidP="00DF4D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093015">
              <w:rPr>
                <w:rFonts w:ascii="Gentium Plus" w:hAnsi="Gentium Plus"/>
                <w:sz w:val="28"/>
                <w:szCs w:val="28"/>
              </w:rPr>
              <w:t>46. “La regalità spartana. Temi, tradizioni oracolari, confronti” (Università degli Studi della Campania Luigi Vanvitelli, 14-15 marzo 2024)</w:t>
            </w:r>
          </w:p>
          <w:p w14:paraId="7F275CC9" w14:textId="0E909F02" w:rsidR="00DF4D77" w:rsidRPr="00051E9D" w:rsidRDefault="008676E4" w:rsidP="00DF4D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s-ES"/>
              </w:rPr>
            </w:pPr>
            <w:r>
              <w:rPr>
                <w:rFonts w:ascii="Gentium Plus" w:hAnsi="Gentium Plus"/>
                <w:sz w:val="28"/>
                <w:szCs w:val="28"/>
                <w:lang w:val="es-ES"/>
              </w:rPr>
              <w:t>47.</w:t>
            </w:r>
            <w:r w:rsidR="00496231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r w:rsidR="00DF4D77" w:rsidRPr="00093015">
              <w:rPr>
                <w:rFonts w:ascii="Gentium Plus" w:hAnsi="Gentium Plus"/>
                <w:sz w:val="28"/>
                <w:szCs w:val="28"/>
                <w:lang w:val="es-ES"/>
              </w:rPr>
              <w:t>“Vulnerabilidad, esclavitud y género en el Mediterráneo antiguo” (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XLVe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>Colloque</w:t>
            </w:r>
            <w:proofErr w:type="spellEnd"/>
            <w:r w:rsidRPr="00093015">
              <w:rPr>
                <w:rFonts w:ascii="Gentium Plus" w:hAnsi="Gentium Plus"/>
                <w:sz w:val="28"/>
                <w:szCs w:val="28"/>
                <w:lang w:val="es-ES"/>
              </w:rPr>
              <w:t xml:space="preserve"> GIREA</w:t>
            </w:r>
            <w:r>
              <w:rPr>
                <w:rFonts w:ascii="Gentium Plus" w:hAnsi="Gentium Plus"/>
                <w:sz w:val="28"/>
                <w:szCs w:val="28"/>
                <w:lang w:val="es-ES"/>
              </w:rPr>
              <w:t xml:space="preserve">, </w:t>
            </w:r>
            <w:r w:rsidR="00DF4D77" w:rsidRPr="00093015">
              <w:rPr>
                <w:rFonts w:ascii="Gentium Plus" w:hAnsi="Gentium Plus"/>
                <w:sz w:val="28"/>
                <w:szCs w:val="28"/>
                <w:lang w:val="es-ES"/>
              </w:rPr>
              <w:t>Universidad de Oviedo, 6-8 noviembre 2024)</w:t>
            </w:r>
          </w:p>
          <w:p w14:paraId="68109AE3" w14:textId="1F110B82" w:rsidR="00285772" w:rsidRDefault="0049623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 xml:space="preserve">48. </w:t>
            </w:r>
            <w:r w:rsidR="00DF4D77" w:rsidRPr="00093015">
              <w:rPr>
                <w:rFonts w:ascii="Gentium Plus" w:hAnsi="Gentium Plus"/>
                <w:sz w:val="28"/>
                <w:szCs w:val="28"/>
                <w:lang w:val="fr-FR"/>
              </w:rPr>
              <w:t>“La royauté à Sparte de Ménélas à Nabis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="00DF4D77" w:rsidRPr="00093015">
              <w:rPr>
                <w:rFonts w:ascii="Gentium Plus" w:hAnsi="Gentium Plus"/>
                <w:sz w:val="28"/>
                <w:szCs w:val="28"/>
                <w:lang w:val="fr-FR"/>
              </w:rPr>
              <w:t>: fondements, pratiques et représentations” (Université de Paris I Panthéon-Sorbonne, 15-16 novembre 2024)</w:t>
            </w:r>
          </w:p>
          <w:p w14:paraId="62685BD5" w14:textId="1F140472" w:rsidR="00DF4D77" w:rsidRPr="00585A66" w:rsidRDefault="000442D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49.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16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Celtic Conference in Classics 202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5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“</w:t>
            </w: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Laconism </w:t>
            </w:r>
            <w:proofErr w:type="gramStart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>In</w:t>
            </w:r>
            <w:proofErr w:type="gramEnd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and Beyond Athens: Local Relationships with Spartan Hegemony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”</w:t>
            </w: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>Universidade</w:t>
            </w:r>
            <w:proofErr w:type="spellEnd"/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 xml:space="preserve"> de Coimbra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, 15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-18</w:t>
            </w:r>
            <w:r w:rsidRPr="00733883">
              <w:rPr>
                <w:rFonts w:ascii="Gentium Plus" w:hAnsi="Gentium Plus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July 2025</w:t>
            </w:r>
            <w:r w:rsidRPr="00733883">
              <w:rPr>
                <w:rFonts w:ascii="Gentium Plus" w:hAnsi="Gentium Plus"/>
                <w:sz w:val="28"/>
                <w:szCs w:val="28"/>
                <w:lang w:val="en-US"/>
              </w:rPr>
              <w:t>)</w:t>
            </w:r>
          </w:p>
          <w:p w14:paraId="62A85737" w14:textId="77777777" w:rsidR="00274616" w:rsidRPr="00585A66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</w:tc>
      </w:tr>
      <w:tr w:rsidR="00274616" w:rsidRPr="00D11968" w14:paraId="4AD90D51" w14:textId="77777777" w:rsidTr="003F5172">
        <w:trPr>
          <w:trHeight w:val="237"/>
        </w:trPr>
        <w:tc>
          <w:tcPr>
            <w:tcW w:w="9778" w:type="dxa"/>
            <w:vAlign w:val="center"/>
          </w:tcPr>
          <w:p w14:paraId="69578E77" w14:textId="652D7B7E" w:rsidR="00274616" w:rsidRPr="009B06DC" w:rsidRDefault="00956A78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  <w:r w:rsidRPr="00D11968"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  <w:lastRenderedPageBreak/>
              <w:t xml:space="preserve">Committee member of the </w:t>
            </w:r>
            <w:r w:rsidR="000A013E" w:rsidRPr="00D11968"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  <w:t>P</w:t>
            </w:r>
            <w:r w:rsidRPr="00D11968"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  <w:t>h.D.</w:t>
            </w:r>
            <w:r w:rsidR="008C42D3" w:rsidRPr="00D11968"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  <w:t xml:space="preserve"> </w:t>
            </w:r>
            <w:r w:rsidR="00C0348A" w:rsidRPr="00D11968"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  <w:t xml:space="preserve">program </w:t>
            </w:r>
            <w:r w:rsidR="008C42D3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“Cities and Landscapes: Architecture, Archaeology, Cultural Heritag</w:t>
            </w:r>
            <w:r w:rsidR="0095566E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e, History and Resources</w:t>
            </w:r>
            <w:r w:rsidR="009B2B69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”</w:t>
            </w:r>
          </w:p>
          <w:p w14:paraId="1982D2AE" w14:textId="7C2317DE" w:rsidR="0027371D" w:rsidRPr="009B06DC" w:rsidRDefault="0027371D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</w:tc>
      </w:tr>
      <w:tr w:rsidR="00274616" w:rsidRPr="002E4A01" w14:paraId="5E37E527" w14:textId="77777777" w:rsidTr="003F5172">
        <w:tc>
          <w:tcPr>
            <w:tcW w:w="9778" w:type="dxa"/>
            <w:vAlign w:val="center"/>
          </w:tcPr>
          <w:p w14:paraId="1CD6E58E" w14:textId="099A6150" w:rsidR="00796EBA" w:rsidRPr="009B06DC" w:rsidRDefault="0017544C" w:rsidP="00162B77">
            <w:pPr>
              <w:jc w:val="both"/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</w:pPr>
            <w:r w:rsidRPr="009B06DC"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  <w:t>Publications</w:t>
            </w:r>
            <w:r w:rsidR="008C42D3" w:rsidRPr="009B06DC"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  <w:t>:</w:t>
            </w:r>
            <w:r w:rsidRPr="009B06DC"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  <w:t xml:space="preserve"> </w:t>
            </w:r>
          </w:p>
          <w:p w14:paraId="0293F7BC" w14:textId="77777777" w:rsidR="00796EBA" w:rsidRPr="009B06DC" w:rsidRDefault="00796EBA" w:rsidP="00162B77">
            <w:pPr>
              <w:jc w:val="both"/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</w:pPr>
          </w:p>
          <w:p w14:paraId="0729F75B" w14:textId="77777777" w:rsidR="007D1411" w:rsidRDefault="007D141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Books</w:t>
            </w:r>
          </w:p>
          <w:p w14:paraId="7B3129F6" w14:textId="4F8046D3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1. Ateneo,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 e servi,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a cura di A. Paradiso, Palermo, Sellerio 1990;</w:t>
            </w:r>
          </w:p>
          <w:p w14:paraId="2823B71B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2. Victor Hugo,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Eschilo,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a cura di A. Paradiso, Palermo, Sellerio 1990;</w:t>
            </w:r>
          </w:p>
          <w:p w14:paraId="7D3460A5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Forme di dipendenza nel mondo greco. Ricerche sul VI libro di Ateneo,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Bari,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Edipuglia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1991;</w:t>
            </w:r>
          </w:p>
          <w:p w14:paraId="5D6C91FA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4. Pierre Bayle,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Sparta nel ‘Dizionario’</w:t>
            </w:r>
            <w:r w:rsidRPr="00D11968">
              <w:rPr>
                <w:rFonts w:ascii="Gentium Plus" w:hAnsi="Gentium Plus"/>
                <w:sz w:val="28"/>
                <w:szCs w:val="28"/>
              </w:rPr>
              <w:t>, a cura di A. Paradiso, Palermo, Sellerio 1992;</w:t>
            </w:r>
          </w:p>
          <w:p w14:paraId="2928FD5D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5. Napoleone,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 guerre di Cesare, </w:t>
            </w:r>
            <w:r w:rsidRPr="00D11968">
              <w:rPr>
                <w:rFonts w:ascii="Gentium Plus" w:hAnsi="Gentium Plus"/>
                <w:sz w:val="28"/>
                <w:szCs w:val="28"/>
              </w:rPr>
              <w:t>a cura di A. Paradiso, Roma, Salerno 1999 (II edizione rivista: Roma, Salerno 2005; III edizione Roma, Salerno 2020);</w:t>
            </w:r>
          </w:p>
          <w:p w14:paraId="248C8E96" w14:textId="77437FE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iCs/>
                <w:sz w:val="28"/>
                <w:szCs w:val="28"/>
                <w:lang w:val="en-US"/>
              </w:rPr>
              <w:t xml:space="preserve">6.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Xanthos of Lydia (765)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2018. Brill Online;</w:t>
            </w:r>
          </w:p>
          <w:p w14:paraId="3F46D401" w14:textId="5C75BEFC" w:rsidR="00796EBA" w:rsidRPr="00873476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7.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Nikolaos of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Damaskos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(90)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(critical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Editor in Chief: Ian Worthington (University of Missouri-Columbia), Leiden, Brill 2019. </w:t>
            </w: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>Brill Online.</w:t>
            </w:r>
          </w:p>
          <w:p w14:paraId="1B3FF718" w14:textId="77777777" w:rsidR="00796EBA" w:rsidRPr="00873476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7AE5966B" w14:textId="77777777" w:rsidR="00A970AE" w:rsidRPr="00873476" w:rsidRDefault="00A970A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</w:p>
          <w:p w14:paraId="1A79888F" w14:textId="77777777" w:rsidR="007D1411" w:rsidRPr="00873476" w:rsidRDefault="007D141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>Articles</w:t>
            </w:r>
          </w:p>
          <w:p w14:paraId="7FF70731" w14:textId="69F29636" w:rsidR="00796EBA" w:rsidRPr="00873476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Gli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Epeunatti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spartani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>“Index” 12, 1983-84, pp. 355-365;</w:t>
            </w:r>
          </w:p>
          <w:p w14:paraId="42DBDAD6" w14:textId="77777777" w:rsidR="00796EBA" w:rsidRPr="00873476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Hesych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σ</w:t>
            </w:r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172 </w:t>
            </w:r>
            <w:proofErr w:type="spellStart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Schm</w:t>
            </w:r>
            <w:proofErr w:type="spellEnd"/>
            <w:r w:rsidRPr="00873476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.,</w:t>
            </w:r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 xml:space="preserve"> “Museum </w:t>
            </w:r>
            <w:proofErr w:type="spellStart"/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>Criticum</w:t>
            </w:r>
            <w:proofErr w:type="spellEnd"/>
            <w:r w:rsidRPr="00873476">
              <w:rPr>
                <w:rFonts w:ascii="Gentium Plus" w:hAnsi="Gentium Plus"/>
                <w:sz w:val="28"/>
                <w:szCs w:val="28"/>
                <w:lang w:val="en-US"/>
              </w:rPr>
              <w:t>” 19-20, 1984-85, pp. 261-263;</w:t>
            </w:r>
          </w:p>
          <w:p w14:paraId="07671D49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Osservazioni sulla cerimonia nuziale spartana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“Quaderni di Storia” 24, 1986, pp. 137-153;</w:t>
            </w:r>
          </w:p>
          <w:p w14:paraId="19DB2F52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4.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Le rite de passage du Ploutos d’Aristophane,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Mètis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” 2.2, 1987, pp. 249-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267;</w:t>
            </w:r>
            <w:proofErr w:type="gramEnd"/>
          </w:p>
          <w:p w14:paraId="08B3204E" w14:textId="24CB0696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5.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L'agrégation du nouveau-né au foyer familial</w:t>
            </w:r>
            <w:r w:rsidR="00A13DF8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 les Amphidromies,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“Dialogues d’Histoire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lastRenderedPageBreak/>
              <w:t>Ancienne” 14, 1988, pp. 203-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218;</w:t>
            </w:r>
            <w:proofErr w:type="gramEnd"/>
          </w:p>
          <w:p w14:paraId="5AEAF6B3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6.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 e miniere - Le condizioni di lavoro degli schiavi minatori e la valutazione dell’estrazione mineraria presso gli Stoici,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“Atti dell'Accademia delle Scienze di Torino - Classe di Scienze morali, storiche e filologiche” 124, 1990, pp. 23-40;</w:t>
            </w:r>
          </w:p>
          <w:p w14:paraId="03070ADF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7.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Sur l’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alterité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grecque, ses degrés, ses états,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“Revue de l’Histoire des Religions” 209.1, 1992, pp. 55-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64:</w:t>
            </w:r>
            <w:proofErr w:type="gramEnd"/>
          </w:p>
          <w:p w14:paraId="4038B852" w14:textId="36CECF3B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8.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Saffo, la poetessa,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in N.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Loraux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Grecia al femminile,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Roma-Bari, </w:t>
            </w:r>
            <w:r w:rsidR="003029F9">
              <w:rPr>
                <w:rFonts w:ascii="Gentium Plus" w:hAnsi="Gentium Plus"/>
                <w:sz w:val="28"/>
                <w:szCs w:val="28"/>
              </w:rPr>
              <w:t xml:space="preserve">Laterza </w:t>
            </w:r>
            <w:r w:rsidRPr="00D11968">
              <w:rPr>
                <w:rFonts w:ascii="Gentium Plus" w:hAnsi="Gentium Plus"/>
                <w:sz w:val="28"/>
                <w:szCs w:val="28"/>
              </w:rPr>
              <w:t>1993, pp. 39-72;</w:t>
            </w:r>
          </w:p>
          <w:p w14:paraId="5B03FB2E" w14:textId="5168A6AB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9.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Gorgo, la Spartana,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in N.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Loraux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Grecia al femminile,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Roma-Bari, </w:t>
            </w:r>
            <w:r w:rsidR="003029F9">
              <w:rPr>
                <w:rFonts w:ascii="Gentium Plus" w:hAnsi="Gentium Plus"/>
                <w:sz w:val="28"/>
                <w:szCs w:val="28"/>
              </w:rPr>
              <w:t xml:space="preserve">Laterza </w:t>
            </w:r>
            <w:r w:rsidRPr="00D11968">
              <w:rPr>
                <w:rFonts w:ascii="Gentium Plus" w:hAnsi="Gentium Plus"/>
                <w:sz w:val="28"/>
                <w:szCs w:val="28"/>
              </w:rPr>
              <w:t>1993, pp. 107-122;</w:t>
            </w:r>
          </w:p>
          <w:p w14:paraId="42C7F8F0" w14:textId="77777777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10.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Sparta: dalle ‘prove di resistenza’ alla fascinazione della morte, </w:t>
            </w:r>
            <w:r w:rsidRPr="00D11968">
              <w:rPr>
                <w:rFonts w:ascii="Gentium Plus" w:hAnsi="Gentium Plus"/>
                <w:sz w:val="28"/>
                <w:szCs w:val="28"/>
              </w:rPr>
              <w:t>in F. Rosa (a cura di), “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mio nome è sofferenza”. Le forme e la rappresentazione del dolore, </w:t>
            </w:r>
            <w:r w:rsidRPr="00D11968">
              <w:rPr>
                <w:rFonts w:ascii="Gentium Plus" w:hAnsi="Gentium Plus"/>
                <w:sz w:val="28"/>
                <w:szCs w:val="28"/>
              </w:rPr>
              <w:t>Atti del Seminario di Antropologia Letteraria, Trento 30 marzo-</w:t>
            </w:r>
            <w:proofErr w:type="gramStart"/>
            <w:r w:rsidRPr="00D11968">
              <w:rPr>
                <w:rFonts w:ascii="Gentium Plus" w:hAnsi="Gentium Plus"/>
                <w:sz w:val="28"/>
                <w:szCs w:val="28"/>
              </w:rPr>
              <w:t>1 aprile</w:t>
            </w:r>
            <w:proofErr w:type="gram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1992, Trento 1993, pp. 79-92;</w:t>
            </w:r>
          </w:p>
          <w:p w14:paraId="0CA5F83E" w14:textId="77777777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11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Erodoto VI.137 e la schiavitù minorile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Mètis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8, 1-2, 1993, pp. 21-27;</w:t>
            </w:r>
          </w:p>
          <w:p w14:paraId="563108F6" w14:textId="71D31B60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12.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Tucidide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Aristotele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la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stasis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a </w:t>
            </w:r>
            <w:proofErr w:type="spellStart"/>
            <w:proofErr w:type="gram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Sparta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</w:t>
            </w:r>
            <w:proofErr w:type="gram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due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modelli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interpretativi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“La Grèce ancienne et l’anthropologie de l’Antiquité” (Athènes, 29 septembre-2 octobre 1992),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Mètis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” 9-10, 1994-95, pp. 151-170; </w:t>
            </w:r>
          </w:p>
          <w:p w14:paraId="3231A62D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13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motivo della voce come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kosmos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erotico in Saffo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, in F. De Martino-A.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Sommerstein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Lo spettacolo delle voci,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Bari, Levante 1995, pp. 103-115;</w:t>
            </w:r>
          </w:p>
          <w:p w14:paraId="35C0D9E6" w14:textId="15B89C08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14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Violenza sessuale,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hybris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e consenso nelle fonti greche, </w:t>
            </w:r>
            <w:r w:rsidRPr="00D11968">
              <w:rPr>
                <w:rFonts w:ascii="Gentium Plus" w:hAnsi="Gentium Plus"/>
                <w:sz w:val="28"/>
                <w:szCs w:val="28"/>
              </w:rPr>
              <w:t>Atti del Convegno “Vicende e figure femminili in Grecia e a Roma” (Pesaro, 28-30 aprile 1994), Pesaro 1995, pp. 81-97;</w:t>
            </w:r>
          </w:p>
          <w:p w14:paraId="42742652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15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Perrot d'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Ablancourt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Marivaux,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Mably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Lévesque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 le traduzioni tucididee tra Sei e Settecento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“Quaderni di Storia” 41, 1995, pp. 111-123;</w:t>
            </w:r>
          </w:p>
          <w:p w14:paraId="7CEEE27D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i/>
                <w:iCs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16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Tempo della tradizione, tempo dello storico: Thuc.I.18 e la storia arcaica spartana, </w:t>
            </w:r>
            <w:r w:rsidRPr="00D11968">
              <w:rPr>
                <w:rFonts w:ascii="Gentium Plus" w:hAnsi="Gentium Plus"/>
                <w:sz w:val="28"/>
                <w:szCs w:val="28"/>
              </w:rPr>
              <w:t>“Storia della storiografia” 28, 1995, pp. 35-45;</w:t>
            </w:r>
          </w:p>
          <w:p w14:paraId="7373D948" w14:textId="7777777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</w:rPr>
              <w:t>17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L’etnografia tra Erodoto e Ippocrate: le donne guerriere dei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Sauromati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Atti del Convegno “Ambiente e salute. Medicina ippocratica e medicina moderna a confronto” (Roma, 21-23 settembre 1995), “Medicina nei Secoli.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Arte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e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Scienza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. Journal of History of Medicine” 7, 1995, pp. 621-632;</w:t>
            </w:r>
          </w:p>
          <w:p w14:paraId="3E63935F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093015">
              <w:rPr>
                <w:rFonts w:ascii="Gentium Plus" w:hAnsi="Gentium Plus"/>
                <w:sz w:val="28"/>
                <w:szCs w:val="28"/>
                <w:lang w:val="fr-FR"/>
              </w:rPr>
              <w:t xml:space="preserve">18. </w:t>
            </w:r>
            <w:r w:rsidRPr="00093015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Le corps spartiate.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Entre mirage et réalité,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“Communications” 61, 1996, pp. 113-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124;</w:t>
            </w:r>
            <w:proofErr w:type="gramEnd"/>
          </w:p>
          <w:p w14:paraId="0D1972DD" w14:textId="77777777" w:rsidR="00796EBA" w:rsidRPr="0035013D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de-DE"/>
              </w:rPr>
            </w:pPr>
            <w:r w:rsidRPr="0035013D">
              <w:rPr>
                <w:rFonts w:ascii="Gentium Plus" w:hAnsi="Gentium Plus"/>
                <w:sz w:val="28"/>
                <w:szCs w:val="28"/>
                <w:lang w:val="de-DE"/>
              </w:rPr>
              <w:t xml:space="preserve">19.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Plut</w:t>
            </w:r>
            <w:proofErr w:type="spell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. Alc.23.3 e </w:t>
            </w:r>
            <w:proofErr w:type="spellStart"/>
            <w:proofErr w:type="gram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Quom.adul.ab</w:t>
            </w:r>
            <w:proofErr w:type="spellEnd"/>
            <w:proofErr w:type="gram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amico</w:t>
            </w:r>
            <w:proofErr w:type="spell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>internoscatur</w:t>
            </w:r>
            <w:proofErr w:type="spell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de-DE"/>
              </w:rPr>
              <w:t xml:space="preserve"> 52 E</w:t>
            </w:r>
            <w:r w:rsidRPr="0035013D">
              <w:rPr>
                <w:rFonts w:ascii="Gentium Plus" w:hAnsi="Gentium Plus"/>
                <w:sz w:val="28"/>
                <w:szCs w:val="28"/>
                <w:lang w:val="de-DE"/>
              </w:rPr>
              <w:t>,  “Rheinisches Museum für Philologie” 139.3-4, 1996, pp. 373-375;</w:t>
            </w:r>
          </w:p>
          <w:p w14:paraId="2458497A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20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Gioia e rivoluzione. Le donne greche nella storiografia bolscevica,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“I Viaggi di Erodoto” </w:t>
            </w:r>
            <w:r w:rsidRPr="00D11968">
              <w:rPr>
                <w:rFonts w:ascii="Gentium Plus" w:hAnsi="Gentium Plus"/>
                <w:sz w:val="28"/>
                <w:szCs w:val="28"/>
              </w:rPr>
              <w:lastRenderedPageBreak/>
              <w:t>30, 1996, pp. 66-73;</w:t>
            </w:r>
          </w:p>
          <w:p w14:paraId="6A0781D8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21</w:t>
            </w:r>
            <w:r w:rsidRPr="00D11968">
              <w:rPr>
                <w:rFonts w:ascii="Gentium Plus" w:hAnsi="Gentium Plus"/>
                <w:sz w:val="28"/>
                <w:szCs w:val="28"/>
              </w:rPr>
              <w:t>.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Inessa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Armand: rivoluzionaria e femminista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“Studi Storici” 38.3, 1997, pp. 857-868;</w:t>
            </w:r>
          </w:p>
          <w:p w14:paraId="3D0D21F9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22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Gli Iloti e l’“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oikos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”</w:t>
            </w:r>
            <w:r w:rsidRPr="00D11968">
              <w:rPr>
                <w:rFonts w:ascii="Gentium Plus" w:hAnsi="Gentium Plus"/>
                <w:sz w:val="28"/>
                <w:szCs w:val="28"/>
              </w:rPr>
              <w:t>, Atti del XXII Colloquio GIREA “Schiavi e dipendenti nell’ambito dell’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oikos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e della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familia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”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Pontignano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Siena, 19-20 novembre 1995), Pisa 1998, pp. 73-90;</w:t>
            </w:r>
          </w:p>
          <w:p w14:paraId="3BDD1384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23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Xen.</w:t>
            </w:r>
            <w:r w:rsidRPr="00D11968">
              <w:rPr>
                <w:rFonts w:ascii="Gentium Plus" w:hAnsi="Gentium Plus"/>
                <w:sz w:val="28"/>
                <w:szCs w:val="28"/>
              </w:rPr>
              <w:t>Hell.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III.3.5 </w:t>
            </w:r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καὶ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τὸ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εἶδος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νε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νικὸς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καὶ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τὴν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ψυχὴν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εὔρωστος</w:t>
            </w:r>
            <w:proofErr w:type="spellEnd"/>
            <w:r w:rsidRPr="00D11968">
              <w:rPr>
                <w:rFonts w:ascii="Gentium Plus" w:hAnsi="Gentium Plus" w:cs="SuperGreek"/>
                <w:sz w:val="28"/>
                <w:szCs w:val="28"/>
              </w:rPr>
              <w:t>,</w:t>
            </w:r>
            <w:r w:rsidRPr="00D11968">
              <w:rPr>
                <w:rFonts w:ascii="Gentium Plus" w:hAnsi="Gentium Plus" w:cs="SuperGreek"/>
                <w:i/>
                <w:iCs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“Quaderni di Storia” 48, 1998, pp. 211-215;</w:t>
            </w:r>
          </w:p>
          <w:p w14:paraId="2B42826D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24.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Schiavitù femminile e violenza carnale: stupro e coscienza dello stupro sulle schiave in Grecia,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Atti del XXI Colloquio internazionale GIREA “Femmes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esclaves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: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modèles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d’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interprétation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anthropologique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économique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juridique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” (Lacco Ameno-Ischia, 27-29 ottobre 1994), Napoli,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Jovene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1999, pp. 145-162;</w:t>
            </w:r>
          </w:p>
          <w:p w14:paraId="31925069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25.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Una Camilla giacobina: Eleonora de Fonseca Pimentel,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in L. Canfora (a cura di),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Studi sulla tradizione classica per Mariella Cagnetta</w:t>
            </w:r>
            <w:r w:rsidRPr="00D11968">
              <w:rPr>
                <w:rFonts w:ascii="Gentium Plus" w:hAnsi="Gentium Plus"/>
                <w:sz w:val="28"/>
                <w:szCs w:val="28"/>
              </w:rPr>
              <w:t>, Bari, Laterza 1999, pp. 373-388;</w:t>
            </w:r>
          </w:p>
          <w:p w14:paraId="5523AA8E" w14:textId="77777777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26.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Castel Sant’Elmo come le Termopili: da un’arringa ai Calabresi di Giuseppe Logoteta,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in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Scritti in ricordo di Giacomo Bona, </w:t>
            </w:r>
            <w:r w:rsidRPr="00D11968">
              <w:rPr>
                <w:rFonts w:ascii="Gentium Plus" w:hAnsi="Gentium Plus"/>
                <w:sz w:val="28"/>
                <w:szCs w:val="28"/>
              </w:rPr>
              <w:t>“Annali della Facoltà di Lettere e Filosofia dell'Università degli Studi della Basilicata” 9, 1999, pp. 251-266;</w:t>
            </w:r>
          </w:p>
          <w:p w14:paraId="5452DE54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27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Uno stemma genealogico?  Nota a Simonide, fr.628 PMG,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“Rivista di Filologia e di Istruzione Classica” 127.4, 1999, pp. 426-435;</w:t>
            </w:r>
          </w:p>
          <w:p w14:paraId="0A282711" w14:textId="163D8704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28.</w:t>
            </w:r>
            <w:r w:rsidR="005C5228"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Lycurgue spartiate</w:t>
            </w:r>
            <w:r w:rsidR="00ED4361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: analogie, anachronisme et achronie dans la construction historiographique du passé,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C. Darbo-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Peschanski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Constructions du temps dans le monde grec ancien,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CNRS-Éditions 2000, pp. 373-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391;</w:t>
            </w:r>
            <w:proofErr w:type="gramEnd"/>
          </w:p>
          <w:p w14:paraId="416F75E4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29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Herodot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. IV.109,1</w:t>
            </w:r>
            <w:r w:rsidRPr="00D11968">
              <w:rPr>
                <w:rFonts w:ascii="Gentium Plus" w:hAnsi="Gentium Plus" w:cs="Times New Roman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φθειροτρ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γέουσι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“Studi Classici e Orientali” 47.2, 2000, pp. 479-483;</w:t>
            </w:r>
          </w:p>
          <w:p w14:paraId="6C0A86F0" w14:textId="54C88A72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30</w:t>
            </w:r>
            <w:r w:rsidRPr="00D11968">
              <w:rPr>
                <w:rFonts w:ascii="Gentium Plus" w:hAnsi="Gentium Plus"/>
                <w:sz w:val="28"/>
                <w:szCs w:val="28"/>
              </w:rPr>
              <w:t>.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Isocr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. Aeg.39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λει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π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οψυχοῦντ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“Studi Classici e Orientali” 47.2, 2000, pp. 485-487;</w:t>
            </w:r>
          </w:p>
          <w:p w14:paraId="6AE7A098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31</w:t>
            </w:r>
            <w:r w:rsidRPr="00D11968">
              <w:rPr>
                <w:rFonts w:ascii="Gentium Plus" w:hAnsi="Gentium Plus"/>
                <w:sz w:val="28"/>
                <w:szCs w:val="28"/>
              </w:rPr>
              <w:t>. Ritratti critici di contemporanei: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Jean-Pierre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Vernant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56.3, 2001, pp. 287-306;</w:t>
            </w:r>
          </w:p>
          <w:p w14:paraId="5308C75A" w14:textId="29541376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32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Doulos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come sanzione. Nota a Th.I.103.2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τοῦ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λαβ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όντος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εἶν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 xml:space="preserve">αι </w:t>
            </w:r>
            <w:proofErr w:type="spell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δοῦλον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“Hermes” 129.4, 2001, pp. 554-557;</w:t>
            </w:r>
          </w:p>
          <w:p w14:paraId="12D4A356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33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Hdt.VII.229</w:t>
            </w:r>
            <w:r w:rsidRPr="00D11968">
              <w:rPr>
                <w:rFonts w:ascii="Gentium Plus" w:hAnsi="Gentium Plus" w:cs="SuperGree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φιλοψυχέοντ</w:t>
            </w:r>
            <w:proofErr w:type="spellEnd"/>
            <w:r w:rsidRPr="00D11968">
              <w:rPr>
                <w:rFonts w:ascii="Gentium Plus" w:hAnsi="Gentium Plus" w:cs="GentiumAlt"/>
                <w:i/>
                <w:iCs/>
                <w:sz w:val="28"/>
                <w:szCs w:val="28"/>
              </w:rPr>
              <w:t>α</w:t>
            </w:r>
            <w:r w:rsidRPr="00D11968">
              <w:rPr>
                <w:rFonts w:ascii="Gentium Plus" w:hAnsi="Gentium Plus"/>
                <w:sz w:val="28"/>
                <w:szCs w:val="28"/>
              </w:rPr>
              <w:t>?,</w:t>
            </w:r>
            <w:proofErr w:type="gramEnd"/>
            <w:r w:rsidRPr="00D11968">
              <w:rPr>
                <w:rFonts w:ascii="Gentium Plus" w:hAnsi="Gentium Plus"/>
                <w:sz w:val="28"/>
                <w:szCs w:val="28"/>
              </w:rPr>
              <w:t xml:space="preserve"> “Quaderni di Storia” 55, 2002, pp. 163-169;</w:t>
            </w:r>
          </w:p>
          <w:p w14:paraId="028AD357" w14:textId="16273E41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34.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Sapho, la poétesse,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Loraux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Grèce au féminin,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Les Belles Lettres 2003, pp. 39-</w:t>
            </w:r>
            <w:proofErr w:type="gramStart"/>
            <w:r w:rsidR="001B1E4A" w:rsidRPr="008C707C">
              <w:rPr>
                <w:rFonts w:ascii="Gentium Plus" w:hAnsi="Gentium Plus"/>
                <w:sz w:val="28"/>
                <w:szCs w:val="28"/>
                <w:lang w:val="fr-FR"/>
              </w:rPr>
              <w:t>76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;</w:t>
            </w:r>
            <w:proofErr w:type="gramEnd"/>
          </w:p>
          <w:p w14:paraId="22DA73D1" w14:textId="68872886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35.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Gorgô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, la Spartiate,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Loraux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Grèce au féminin,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Les Belles Lettres 2003, pp. 113-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</w:t>
            </w:r>
            <w:r w:rsidR="001B1E4A" w:rsidRPr="008C707C">
              <w:rPr>
                <w:rFonts w:ascii="Gentium Plus" w:hAnsi="Gentium Plus"/>
                <w:sz w:val="28"/>
                <w:szCs w:val="28"/>
                <w:lang w:val="fr-FR"/>
              </w:rPr>
              <w:t>31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;</w:t>
            </w:r>
            <w:proofErr w:type="gramEnd"/>
          </w:p>
          <w:p w14:paraId="3199F025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>36.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La miniera antica, le sue immagini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, in R. Federici (a cura di),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Il lavoro e la sicurezza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lastRenderedPageBreak/>
              <w:t xml:space="preserve">nell’impresa mineraria, </w:t>
            </w:r>
            <w:r w:rsidRPr="00D11968">
              <w:rPr>
                <w:rFonts w:ascii="Gentium Plus" w:hAnsi="Gentium Plus"/>
                <w:sz w:val="28"/>
                <w:szCs w:val="28"/>
              </w:rPr>
              <w:t>Atti del III Convegno di Diritto Minerario e delle Risorse Naturali, Università di Roma ‘La Sapienza’ 7-8 novembre 2002, Napoli 2003, pp. 165-174;</w:t>
            </w:r>
          </w:p>
          <w:p w14:paraId="799E9667" w14:textId="3F09F102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37.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The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L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ogic of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T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error: Thucydides, Spartan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D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uplicity and an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I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mprobable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M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assacre,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in T.J.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Figueira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(ed.),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Spartan 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ociety,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London-Swansea, The Classical Press of Wales 2004, pp. 179-198;</w:t>
            </w:r>
          </w:p>
          <w:p w14:paraId="53FCDAE3" w14:textId="06151831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38.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Sparte dans l'Histoire de l'éducation de Henri-Irénée Marrou,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J.-M. Pailler-P. Payen (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édd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Que reste-t-il de l’éducation </w:t>
            </w:r>
            <w:proofErr w:type="gram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classique?</w:t>
            </w:r>
            <w:proofErr w:type="gram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Relire “le Marrou” Histoire de l’éducation dans l’Antiquité,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International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“Relire le Marrou. L'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Histoire de l'éducation dans l'Antiquité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après un demi-siècle” (Toulouse, 17-20 novembre 1999), Toulouse 2004, pp. 87-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93;</w:t>
            </w:r>
            <w:proofErr w:type="gramEnd"/>
          </w:p>
          <w:p w14:paraId="26661ED8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39.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Voies italiennes,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P. Garcia-Cl. Leduc (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édd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Les voies traversières de Nicole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Loraux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. Une helléniste à la croisée des sciences humaines,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EspacesTemps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Les Cahiers/Clio” 87/88, 2005, pp. 186-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190;</w:t>
            </w:r>
            <w:proofErr w:type="gramEnd"/>
          </w:p>
          <w:p w14:paraId="36B9F8EB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40. </w:t>
            </w:r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Mutilations par voie de justice à Byzance. L’ablation du nez dans l’</w:t>
            </w:r>
            <w:proofErr w:type="spellStart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Eklogè</w:t>
            </w:r>
            <w:proofErr w:type="spellEnd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 de Léon III l’Isaurien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J.-M. Bertrand (éd.),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 violence dans les mondes grec et romain,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Paris, Publications de la Sorbonne 2005, pp. 307-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320;</w:t>
            </w:r>
            <w:proofErr w:type="gramEnd"/>
          </w:p>
          <w:p w14:paraId="178F2EE8" w14:textId="26BFC7BF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41.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Sur la ‘servitude volontaire’ des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Mariandyniens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d’Héraclée pontique,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A.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Serghidou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(éd.), “Fear of Slaves - Fear of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Enslavement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the Ancient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Mediterranean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/Peur de l’esclave – Peur de l’esclavage en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Mediterranée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ancienne”, Actes du XXIX</w:t>
            </w:r>
            <w:r w:rsidR="000E4333">
              <w:rPr>
                <w:rFonts w:ascii="Gentium Plus" w:hAnsi="Gentium Plus"/>
                <w:sz w:val="28"/>
                <w:szCs w:val="28"/>
                <w:lang w:val="fr-FR"/>
              </w:rPr>
              <w:t xml:space="preserve">e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Colloque GIREA,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Rethymnon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4-7 Novembre 2004, Besançon, Presses Universitaires de Franche-Comté 2007, pp. 23-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33;</w:t>
            </w:r>
            <w:proofErr w:type="gramEnd"/>
          </w:p>
          <w:p w14:paraId="6B074475" w14:textId="0AE5C102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42.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La quatrième invention du législateur</w:t>
            </w:r>
            <w:r w:rsidR="003F423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: sur le rapport entre texte et scholies chez Platon,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Lois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633b-c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in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Birgalias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-K.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Buraselis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-P. Cartledge (eds.),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The Contribution of Ancient Sparta to Political Thought and Practice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Athens,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Ekdoseis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Alexandreia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2007, pp. 261-273</w:t>
            </w:r>
            <w:r w:rsidR="003430C9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; </w:t>
            </w:r>
          </w:p>
          <w:p w14:paraId="10DA35F7" w14:textId="12BFE582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43.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Ravir des fromages à l’autel </w:t>
            </w:r>
            <w:proofErr w:type="gram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d’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Orthia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?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</w:t>
            </w:r>
            <w:proofErr w:type="gram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Colloque “Xénophon et Sparte” (Lyon, 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École Normale Supérieure Lettres et Sciences Humaines, 15-17 juillet 2006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),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Ktèma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” 32, 2007, pp. 311-325;</w:t>
            </w:r>
          </w:p>
          <w:p w14:paraId="1E550924" w14:textId="7777777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 xml:space="preserve">44. Ritratti critici di </w:t>
            </w:r>
            <w:r w:rsidRPr="00D11968">
              <w:rPr>
                <w:rFonts w:ascii="Gentium Plus" w:hAnsi="Gentium Plus"/>
                <w:sz w:val="28"/>
                <w:szCs w:val="28"/>
              </w:rPr>
              <w:t>contemporanei: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Pierre Vidal-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>Naquet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>, “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>” 63.3, 2008, pp. 285-308;</w:t>
            </w:r>
          </w:p>
          <w:p w14:paraId="3F4C7DB3" w14:textId="022C7C75" w:rsidR="00796EBA" w:rsidRPr="009B06DC" w:rsidRDefault="00DD4A0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>45. (with</w:t>
            </w:r>
            <w:r w:rsidR="00796EBA"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 xml:space="preserve"> James Roy</w:t>
            </w:r>
            <w:r w:rsidR="003F423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>, University of Nottingham</w:t>
            </w:r>
            <w:r w:rsidR="00796EBA" w:rsidRPr="009B06DC">
              <w:rPr>
                <w:rFonts w:ascii="Gentium Plus" w:hAnsi="Gentium Plus"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796EBA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Lepreon</w:t>
            </w:r>
            <w:proofErr w:type="spellEnd"/>
            <w:r w:rsidR="00796EBA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and </w:t>
            </w:r>
            <w:proofErr w:type="spellStart"/>
            <w:r w:rsidR="00796EBA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Phyrkos</w:t>
            </w:r>
            <w:proofErr w:type="spellEnd"/>
            <w:r w:rsidR="00796EBA"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in 421-420</w:t>
            </w:r>
            <w:r w:rsidR="00796EBA" w:rsidRPr="009B06DC">
              <w:rPr>
                <w:rFonts w:ascii="Gentium Plus" w:hAnsi="Gentium Plus"/>
                <w:sz w:val="28"/>
                <w:szCs w:val="28"/>
                <w:lang w:val="en-US"/>
              </w:rPr>
              <w:t>, “</w:t>
            </w:r>
            <w:proofErr w:type="spellStart"/>
            <w:r w:rsidR="00796EBA" w:rsidRPr="009B06DC">
              <w:rPr>
                <w:rFonts w:ascii="Gentium Plus" w:hAnsi="Gentium Plus"/>
                <w:sz w:val="28"/>
                <w:szCs w:val="28"/>
                <w:lang w:val="en-US"/>
              </w:rPr>
              <w:t>Klio</w:t>
            </w:r>
            <w:proofErr w:type="spellEnd"/>
            <w:r w:rsidR="00796EBA" w:rsidRPr="009B06DC">
              <w:rPr>
                <w:rFonts w:ascii="Gentium Plus" w:hAnsi="Gentium Plus"/>
                <w:sz w:val="28"/>
                <w:szCs w:val="28"/>
                <w:lang w:val="en-US"/>
              </w:rPr>
              <w:t>” 90, 2008, pp. 27-35;</w:t>
            </w:r>
          </w:p>
          <w:p w14:paraId="747F0AC6" w14:textId="64548F2F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46.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Politiques de l’affranchissement chez Thucydide,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in A. Gonzales (éd.), </w:t>
            </w:r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La fin du statut </w:t>
            </w:r>
            <w:proofErr w:type="gramStart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lastRenderedPageBreak/>
              <w:t>servile?</w:t>
            </w:r>
            <w:proofErr w:type="gramEnd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 (Affranchissement, libération, abolition…),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Actes du XXX</w:t>
            </w:r>
            <w:r w:rsidR="00D23717">
              <w:rPr>
                <w:rFonts w:ascii="Gentium Plus" w:hAnsi="Gentium Plus"/>
                <w:sz w:val="28"/>
                <w:szCs w:val="28"/>
                <w:lang w:val="fr-FR"/>
              </w:rPr>
              <w:t>e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Colloque GIREA (Besançon, 15-17 décembre 2005), Besançon, Presses Universitaires de Franche-Comté 2008, vol. </w:t>
            </w:r>
            <w:r w:rsidRPr="009B06DC">
              <w:rPr>
                <w:rFonts w:ascii="Gentium Plus" w:hAnsi="Gentium Plus"/>
                <w:sz w:val="28"/>
                <w:szCs w:val="28"/>
              </w:rPr>
              <w:t>I, pp. 65-</w:t>
            </w:r>
            <w:proofErr w:type="gramStart"/>
            <w:r w:rsidRPr="009B06DC">
              <w:rPr>
                <w:rFonts w:ascii="Gentium Plus" w:hAnsi="Gentium Plus"/>
                <w:sz w:val="28"/>
                <w:szCs w:val="28"/>
              </w:rPr>
              <w:t>76;</w:t>
            </w:r>
            <w:proofErr w:type="gramEnd"/>
          </w:p>
          <w:p w14:paraId="48CD4A76" w14:textId="10D4EA8A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 xml:space="preserve">47.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Leonida, primo martire giacobino, </w:t>
            </w:r>
            <w:r w:rsidRPr="009B06DC">
              <w:rPr>
                <w:rFonts w:ascii="Gentium Plus" w:hAnsi="Gentium Plus"/>
                <w:sz w:val="28"/>
                <w:szCs w:val="28"/>
              </w:rPr>
              <w:t xml:space="preserve">in A.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</w:rPr>
              <w:t>Lerra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>-A. Musi</w:t>
            </w:r>
            <w:r w:rsidR="00D23717">
              <w:rPr>
                <w:rFonts w:ascii="Gentium Plus" w:hAnsi="Gentium Plus"/>
                <w:sz w:val="28"/>
                <w:szCs w:val="28"/>
              </w:rPr>
              <w:t xml:space="preserve"> (</w:t>
            </w:r>
            <w:proofErr w:type="spellStart"/>
            <w:r w:rsidR="00D23717">
              <w:rPr>
                <w:rFonts w:ascii="Gentium Plus" w:hAnsi="Gentium Plus"/>
                <w:sz w:val="28"/>
                <w:szCs w:val="28"/>
              </w:rPr>
              <w:t>edd</w:t>
            </w:r>
            <w:proofErr w:type="spellEnd"/>
            <w:r w:rsidR="00D23717">
              <w:rPr>
                <w:rFonts w:ascii="Gentium Plus" w:hAnsi="Gentium Plus"/>
                <w:sz w:val="28"/>
                <w:szCs w:val="28"/>
              </w:rPr>
              <w:t>.)</w:t>
            </w:r>
            <w:r w:rsidRPr="009B06DC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9B06DC">
              <w:rPr>
                <w:rFonts w:ascii="Gentium Plus" w:hAnsi="Gentium Plus"/>
                <w:i/>
                <w:sz w:val="28"/>
                <w:szCs w:val="28"/>
              </w:rPr>
              <w:t xml:space="preserve">Rivolte e Rivoluzione nel Mezzogiorno d'Italia.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1541-1799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Manduria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-Roma-Bari 2008, pp. 531-545;</w:t>
            </w:r>
          </w:p>
          <w:p w14:paraId="06AE6684" w14:textId="57AFC2B6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48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Simonides (008)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2008. Brill Online;</w:t>
            </w:r>
          </w:p>
          <w:p w14:paraId="6B9F7AAA" w14:textId="703193E1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49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Hermesianax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(797)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2008. Brill Online;</w:t>
            </w:r>
          </w:p>
          <w:p w14:paraId="6031CC1C" w14:textId="69DF171B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50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Timolaos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(798)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2008. Brill Online;</w:t>
            </w:r>
          </w:p>
          <w:p w14:paraId="71702DDA" w14:textId="1074ADBB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51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.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Agathokles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(799)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2008. Brill Online;</w:t>
            </w:r>
          </w:p>
          <w:p w14:paraId="779C02AC" w14:textId="4B61BBC4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iCs/>
                <w:sz w:val="28"/>
                <w:szCs w:val="28"/>
                <w:lang w:val="en-US"/>
              </w:rPr>
              <w:t xml:space="preserve">52.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Sosthenes of Knidos (846)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2008. Brill Online;</w:t>
            </w:r>
          </w:p>
          <w:p w14:paraId="371F71B4" w14:textId="3FC632B9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53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Xenophilos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(767)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2009. Brill Online;</w:t>
            </w:r>
          </w:p>
          <w:p w14:paraId="4C59CB8D" w14:textId="204168C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54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Alexander of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Chersonesos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(739)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Editor in Chief: Ian Worthington (University of Missouri-Columbia), Leiden, Brill 2009. </w:t>
            </w:r>
            <w:r w:rsidRPr="009B06DC">
              <w:rPr>
                <w:rFonts w:ascii="Gentium Plus" w:hAnsi="Gentium Plus"/>
                <w:sz w:val="28"/>
                <w:szCs w:val="28"/>
              </w:rPr>
              <w:t>Brill Online;</w:t>
            </w:r>
          </w:p>
          <w:p w14:paraId="2BE2ACCD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55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</w:rPr>
              <w:t>Schiave, etere e prostitute nella Grecia antica. La vicenda emblematica di Laide</w:t>
            </w:r>
            <w:r w:rsidRPr="00D11968">
              <w:rPr>
                <w:rFonts w:ascii="Gentium Plus" w:hAnsi="Gentium Plus"/>
                <w:sz w:val="28"/>
                <w:szCs w:val="28"/>
              </w:rPr>
              <w:t>, “Storia delle donne” 5, 2009, pp. 107-130;</w:t>
            </w:r>
          </w:p>
          <w:p w14:paraId="320C0060" w14:textId="7777777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 xml:space="preserve">56.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</w:rPr>
              <w:t>Aliatte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</w:rPr>
              <w:t xml:space="preserve"> a </w:t>
            </w:r>
            <w:proofErr w:type="spellStart"/>
            <w:proofErr w:type="gramStart"/>
            <w:r w:rsidRPr="009B06DC">
              <w:rPr>
                <w:rFonts w:ascii="Gentium Plus" w:hAnsi="Gentium Plus"/>
                <w:i/>
                <w:sz w:val="28"/>
                <w:szCs w:val="28"/>
              </w:rPr>
              <w:t>Priene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</w:rPr>
              <w:t>?</w:t>
            </w:r>
            <w:r w:rsidRPr="009B06DC">
              <w:rPr>
                <w:rFonts w:ascii="Gentium Plus" w:hAnsi="Gentium Plus"/>
                <w:sz w:val="28"/>
                <w:szCs w:val="28"/>
              </w:rPr>
              <w:t>,</w:t>
            </w:r>
            <w:proofErr w:type="gramEnd"/>
            <w:r w:rsidRPr="009B06DC">
              <w:rPr>
                <w:rFonts w:ascii="Gentium Plus" w:hAnsi="Gentium Plus"/>
                <w:sz w:val="28"/>
                <w:szCs w:val="28"/>
              </w:rPr>
              <w:t xml:space="preserve"> “Rivista di Filologia e di Istruzione Classica” 137, 2009, pp. 257-264;</w:t>
            </w:r>
          </w:p>
          <w:p w14:paraId="11773CCB" w14:textId="15AEC53D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57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Apollonios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Aphrodisias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(740)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2010. Brill Online;</w:t>
            </w:r>
          </w:p>
          <w:p w14:paraId="2663EA06" w14:textId="293510B0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58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Philip of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Theangela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(741)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 xml:space="preserve">critical edition, translation, and commentary of the 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lastRenderedPageBreak/>
              <w:t>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2010. Brill Online;</w:t>
            </w:r>
          </w:p>
          <w:p w14:paraId="6215BD72" w14:textId="73CE0700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59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Anonymous, On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Karia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(742)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Editor in Chief: Ian Worthington (University of Missouri-Columbia), Leiden, Brill 2010. Brill Online;</w:t>
            </w:r>
          </w:p>
          <w:p w14:paraId="7711B360" w14:textId="6BD778E6" w:rsidR="00796EBA" w:rsidRPr="00EE0A8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60.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Herodotus’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="00056395">
              <w:rPr>
                <w:rFonts w:ascii="Gentium Plus" w:hAnsi="Gentium Plus"/>
                <w:sz w:val="28"/>
                <w:szCs w:val="28"/>
                <w:lang w:val="en-US"/>
              </w:rPr>
              <w:t>L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ist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of the Three Hundred</w:t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softHyphen/>
              <w:t xml:space="preserve">, in H. Cavanagh, W. Cavanagh, J. Roy (eds.),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Honouring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the Dead in the Peloponnese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. Proceedings of the </w:t>
            </w:r>
            <w:r w:rsidR="00056395">
              <w:rPr>
                <w:rFonts w:ascii="Gentium Plus" w:hAnsi="Gentium Plus"/>
                <w:sz w:val="28"/>
                <w:szCs w:val="28"/>
                <w:lang w:val="en-US"/>
              </w:rPr>
              <w:t>C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onference </w:t>
            </w:r>
            <w:r w:rsidR="00056395">
              <w:rPr>
                <w:rFonts w:ascii="Gentium Plus" w:hAnsi="Gentium Plus"/>
                <w:sz w:val="28"/>
                <w:szCs w:val="28"/>
                <w:lang w:val="en-US"/>
              </w:rPr>
              <w:t>H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eld in Sparta 23-25 April 2009, CSPS Online Publication 2 </w:t>
            </w:r>
            <w:r w:rsidR="00056395">
              <w:rPr>
                <w:rFonts w:ascii="Gentium Plus" w:hAnsi="Gentium Plus"/>
                <w:sz w:val="28"/>
                <w:szCs w:val="28"/>
                <w:lang w:val="en-US"/>
              </w:rPr>
              <w:t>P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repared by S. Farnham, Nottingham 2011, pp. 521-535;</w:t>
            </w:r>
          </w:p>
          <w:p w14:paraId="7D1B5877" w14:textId="79D72CDA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61.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Anonymous, On Lydia (768)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Editor in Chief: Ian Worthington (University of Missouri-Columbia), Leiden, Brill 2011. </w:t>
            </w:r>
            <w:r w:rsidRPr="009B06DC">
              <w:rPr>
                <w:rFonts w:ascii="Gentium Plus" w:hAnsi="Gentium Plus"/>
                <w:sz w:val="28"/>
                <w:szCs w:val="28"/>
              </w:rPr>
              <w:t>Brill Online;</w:t>
            </w:r>
          </w:p>
          <w:p w14:paraId="1BF46659" w14:textId="148F9A1D" w:rsidR="00796EBA" w:rsidRPr="00985097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 xml:space="preserve">62. </w:t>
            </w:r>
            <w:r w:rsidRPr="00D11968">
              <w:rPr>
                <w:rFonts w:ascii="Gentium Plus" w:hAnsi="Gentium Plus"/>
                <w:i/>
                <w:sz w:val="28"/>
                <w:szCs w:val="28"/>
              </w:rPr>
              <w:t>Le Città degli schiavi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, in F.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Reduzzi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Merola (ed.), </w:t>
            </w:r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Dipendenza ed emarginazione nel mondo antico e moderno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(Atti del </w:t>
            </w:r>
            <w:proofErr w:type="spellStart"/>
            <w:r w:rsidR="00F479A8">
              <w:rPr>
                <w:rFonts w:ascii="Gentium Plus" w:hAnsi="Gentium Plus"/>
                <w:sz w:val="28"/>
                <w:szCs w:val="28"/>
              </w:rPr>
              <w:t>XXXIII</w:t>
            </w:r>
            <w:r w:rsidR="0061131C">
              <w:rPr>
                <w:rFonts w:ascii="Gentium Plus" w:hAnsi="Gentium Plus"/>
                <w:sz w:val="28"/>
                <w:szCs w:val="28"/>
              </w:rPr>
              <w:t>e</w:t>
            </w:r>
            <w:proofErr w:type="spellEnd"/>
            <w:r w:rsidR="00F479A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Colloque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GIREA “</w:t>
            </w:r>
            <w:r w:rsidR="00F479A8">
              <w:rPr>
                <w:rFonts w:ascii="Gentium Plus" w:hAnsi="Gentium Plus"/>
                <w:sz w:val="28"/>
                <w:szCs w:val="28"/>
              </w:rPr>
              <w:t>Dép</w:t>
            </w:r>
            <w:r w:rsidR="00967142">
              <w:rPr>
                <w:rFonts w:ascii="Gentium Plus" w:hAnsi="Gentium Plus"/>
                <w:sz w:val="28"/>
                <w:szCs w:val="28"/>
              </w:rPr>
              <w:t>e</w:t>
            </w:r>
            <w:r w:rsidR="00F479A8">
              <w:rPr>
                <w:rFonts w:ascii="Gentium Plus" w:hAnsi="Gentium Plus"/>
                <w:sz w:val="28"/>
                <w:szCs w:val="28"/>
              </w:rPr>
              <w:t>ndance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et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marginalisation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de l’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Antiquité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à l’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âge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contemporaine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(Besançon-Napoli, 30 settembre-3 ottobre 2009),</w:t>
            </w:r>
            <w:r w:rsidR="00985097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093015">
              <w:rPr>
                <w:rFonts w:ascii="Gentium Plus" w:hAnsi="Gentium Plus"/>
                <w:sz w:val="28"/>
                <w:szCs w:val="28"/>
              </w:rPr>
              <w:t>Roma 2012, pp. 103-15;</w:t>
            </w:r>
          </w:p>
          <w:p w14:paraId="0A072E37" w14:textId="08A8A42D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63. </w:t>
            </w:r>
            <w:r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Les catalogues des inventions lydiennes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in V. Azoulay, F. 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Gherchanoc</w:t>
            </w:r>
            <w:proofErr w:type="spellEnd"/>
            <w:r w:rsidR="00A956E1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S. Lalanne (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édd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.), </w:t>
            </w:r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Le banquet de Pauline Schmitt </w:t>
            </w:r>
            <w:proofErr w:type="spellStart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Pantel</w:t>
            </w:r>
            <w:proofErr w:type="spellEnd"/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 xml:space="preserve">. Genre, </w:t>
            </w:r>
            <w:r w:rsidR="00222CF9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m</w:t>
            </w:r>
            <w:r w:rsidRPr="008C707C">
              <w:rPr>
                <w:rFonts w:ascii="Gentium Plus" w:hAnsi="Gentium Plus"/>
                <w:i/>
                <w:iCs/>
                <w:color w:val="000000"/>
                <w:sz w:val="28"/>
                <w:szCs w:val="28"/>
                <w:lang w:val="fr-FR"/>
              </w:rPr>
              <w:t>œurs et politique dans l’Antiquité grecque et romaine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Paris, Publications de la Sorbonne, 2012, pp. 131-</w:t>
            </w:r>
            <w:proofErr w:type="gram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148;</w:t>
            </w:r>
            <w:proofErr w:type="gramEnd"/>
          </w:p>
          <w:p w14:paraId="5084AB34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64. </w:t>
            </w:r>
            <w:proofErr w:type="spellStart"/>
            <w:r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Gorgô</w:t>
            </w:r>
            <w:proofErr w:type="spellEnd"/>
            <w:r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 xml:space="preserve"> la Spartiate et les manipulations de la fonction, 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in S. Boehringer et V. 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Sebillotte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Cuchet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édd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.) </w:t>
            </w:r>
            <w:r w:rsidRPr="008C707C">
              <w:rPr>
                <w:rFonts w:ascii="Gentium Plus" w:hAnsi="Gentium Plus"/>
                <w:i/>
                <w:color w:val="000000"/>
                <w:sz w:val="28"/>
                <w:szCs w:val="28"/>
                <w:lang w:val="fr-FR"/>
              </w:rPr>
              <w:t>Des femmes en action. L’individu et la fonction en Grèce antique</w:t>
            </w: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“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Mètis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” </w:t>
            </w:r>
            <w:proofErr w:type="spell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Hors Série</w:t>
            </w:r>
            <w:proofErr w:type="spellEnd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, Paris-Athènes 2013, pp. 39-</w:t>
            </w:r>
            <w:proofErr w:type="gramStart"/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>51;</w:t>
            </w:r>
            <w:proofErr w:type="gramEnd"/>
          </w:p>
          <w:p w14:paraId="0CA8BEB7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8C707C">
              <w:rPr>
                <w:rFonts w:ascii="Gentium Plus" w:hAnsi="Gentium Plus"/>
                <w:color w:val="000000"/>
                <w:sz w:val="28"/>
                <w:szCs w:val="28"/>
                <w:lang w:val="fr-FR"/>
              </w:rPr>
              <w:t xml:space="preserve">65.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Usi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politici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della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tregua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sacra in 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Tucidide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in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Birgalias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K.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Buraselis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P.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Cartledge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A.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Gartziou-Tatti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eds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proofErr w:type="spellStart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War</w:t>
            </w:r>
            <w:proofErr w:type="spellEnd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Peace</w:t>
            </w:r>
            <w:proofErr w:type="spellEnd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and </w:t>
            </w:r>
            <w:proofErr w:type="spellStart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Panhellenic</w:t>
            </w:r>
            <w:proofErr w:type="spellEnd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Games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Athens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Institut du Livre-A.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Kardamitsa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2013, pp. 583-</w:t>
            </w:r>
            <w:proofErr w:type="gramStart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604;</w:t>
            </w:r>
            <w:proofErr w:type="gramEnd"/>
          </w:p>
          <w:p w14:paraId="40A91745" w14:textId="6A6A0221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66.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Nannies ‘</w:t>
            </w:r>
            <w:r w:rsidR="00056395">
              <w:rPr>
                <w:rFonts w:ascii="Gentium Plus" w:hAnsi="Gentium Plus"/>
                <w:i/>
                <w:sz w:val="28"/>
                <w:szCs w:val="28"/>
                <w:lang w:val="en-US"/>
              </w:rPr>
              <w:t>B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ought’ in Laconia: </w:t>
            </w:r>
            <w:r w:rsidR="00056395">
              <w:rPr>
                <w:rFonts w:ascii="Gentium Plus" w:hAnsi="Gentium Plus"/>
                <w:i/>
                <w:sz w:val="28"/>
                <w:szCs w:val="28"/>
                <w:lang w:val="en-US"/>
              </w:rPr>
              <w:t>S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laves or </w:t>
            </w:r>
            <w:r w:rsidR="00056395">
              <w:rPr>
                <w:rFonts w:ascii="Gentium Plus" w:hAnsi="Gentium Plus"/>
                <w:i/>
                <w:sz w:val="28"/>
                <w:szCs w:val="28"/>
                <w:lang w:val="en-US"/>
              </w:rPr>
              <w:t>H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ired? A note to Plutarch, Lycurgus, 16,5,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“Eirene” 49, 2013, pp. 48-53;</w:t>
            </w:r>
          </w:p>
          <w:p w14:paraId="31EE9306" w14:textId="66048A75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67. </w:t>
            </w:r>
            <w:proofErr w:type="spellStart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Dicéarque</w:t>
            </w:r>
            <w:proofErr w:type="spellEnd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 et ses lecteurs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“Dialogues d’Histoire Ancienne”, supplément 11,</w:t>
            </w:r>
            <w:r w:rsidR="00056395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2014,  pp.</w:t>
            </w:r>
            <w:proofErr w:type="gram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203-218;</w:t>
            </w:r>
          </w:p>
          <w:p w14:paraId="288B28AB" w14:textId="7777777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9B06DC">
              <w:rPr>
                <w:rFonts w:ascii="Gentium Plus" w:hAnsi="Gentium Plus"/>
                <w:sz w:val="28"/>
                <w:szCs w:val="28"/>
              </w:rPr>
              <w:t xml:space="preserve">68.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Ipparchia cinica, la trasgressione come sillogismo, </w:t>
            </w:r>
            <w:r w:rsidRPr="009B06DC">
              <w:rPr>
                <w:rFonts w:ascii="Gentium Plus" w:hAnsi="Gentium Plus"/>
                <w:sz w:val="28"/>
                <w:szCs w:val="28"/>
              </w:rPr>
              <w:t xml:space="preserve">in U.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</w:rPr>
              <w:t>Bultrighini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 xml:space="preserve"> e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</w:rPr>
              <w:t>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>. Dimauro (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</w:rPr>
              <w:t>edd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</w:rPr>
              <w:t xml:space="preserve">.), </w:t>
            </w:r>
            <w:r w:rsidRPr="009B06DC">
              <w:rPr>
                <w:rFonts w:ascii="Gentium Plus" w:hAnsi="Gentium Plus"/>
                <w:i/>
                <w:sz w:val="28"/>
                <w:szCs w:val="28"/>
              </w:rPr>
              <w:t>Donne che contano nella storia greca</w:t>
            </w:r>
            <w:r w:rsidRPr="00D11968">
              <w:rPr>
                <w:rFonts w:ascii="Gentium Plus" w:hAnsi="Gentium Plus"/>
                <w:color w:val="000000"/>
                <w:sz w:val="28"/>
                <w:szCs w:val="28"/>
              </w:rPr>
              <w:t>, Lanciano 2014, pp. 837-864</w:t>
            </w:r>
            <w:r w:rsidRPr="009B06DC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7DA3F9A4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69.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A New Fragment for Nicolaus of Damascus? A Note on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>Suda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α 1272</w:t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t>Histos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t>”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GB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GB"/>
              </w:rPr>
              <w:t>9, 2015, pp. 67-75;</w:t>
            </w:r>
          </w:p>
          <w:p w14:paraId="16ACFA66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70.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Sadyattes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His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Niece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: a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Note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on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Suda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α 1423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α 441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</w:t>
            </w:r>
            <w:r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 xml:space="preserve"> “</w:t>
            </w:r>
            <w:proofErr w:type="spellStart"/>
            <w:r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Histos</w:t>
            </w:r>
            <w:proofErr w:type="spellEnd"/>
            <w:r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t>” 9, 2015, pp. 111-</w:t>
            </w:r>
            <w:r w:rsidRPr="00D11968">
              <w:rPr>
                <w:rFonts w:ascii="Gentium Plus" w:hAnsi="Gentium Plus"/>
                <w:iCs/>
                <w:sz w:val="28"/>
                <w:szCs w:val="28"/>
                <w:lang w:val="nl-NL"/>
              </w:rPr>
              <w:lastRenderedPageBreak/>
              <w:t>119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;</w:t>
            </w:r>
          </w:p>
          <w:p w14:paraId="050ECB3D" w14:textId="0FA2490C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71.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L’exercise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du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pouvoir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gram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royal</w:t>
            </w:r>
            <w:r w:rsidR="00056395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:</w:t>
            </w:r>
            <w:proofErr w:type="gram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Agésilas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Cynisca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les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exploits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olympiques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Ktèma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” </w:t>
            </w:r>
            <w:r w:rsidR="00345F71">
              <w:rPr>
                <w:rFonts w:ascii="Gentium Plus" w:hAnsi="Gentium Plus"/>
                <w:sz w:val="28"/>
                <w:szCs w:val="28"/>
                <w:lang w:val="nl-NL"/>
              </w:rPr>
              <w:t>40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2015, pp. </w:t>
            </w:r>
            <w:r w:rsidR="00345F71">
              <w:rPr>
                <w:rFonts w:ascii="Gentium Plus" w:hAnsi="Gentium Plus"/>
                <w:sz w:val="28"/>
                <w:szCs w:val="28"/>
                <w:lang w:val="nl-NL"/>
              </w:rPr>
              <w:t>233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-2</w:t>
            </w:r>
            <w:r w:rsidR="00345F71">
              <w:rPr>
                <w:rFonts w:ascii="Gentium Plus" w:hAnsi="Gentium Plus"/>
                <w:sz w:val="28"/>
                <w:szCs w:val="28"/>
                <w:lang w:val="nl-NL"/>
              </w:rPr>
              <w:t>41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;</w:t>
            </w:r>
          </w:p>
          <w:p w14:paraId="23978EC5" w14:textId="77777777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72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Garder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transmettre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la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mémoire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des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femmes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Cléora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Eupolia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Proauga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et les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archives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lacédémoniennes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, “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Pallas” 99, 2015, pp. 47-59;</w:t>
            </w:r>
          </w:p>
          <w:p w14:paraId="084CEA78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73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Croesus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Lydian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Navy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Historika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” 5, 2015, pp. 167-182;</w:t>
            </w:r>
          </w:p>
          <w:p w14:paraId="09CBBB57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74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Leonidas at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Sphacteria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56, 2016, pp. 321-333;</w:t>
            </w:r>
          </w:p>
          <w:p w14:paraId="67DE9F7E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75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Peleus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Acastus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’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Wife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between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Nicolaus of Damascus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Aelian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56, 2016, pp. 334-342;</w:t>
            </w:r>
          </w:p>
          <w:p w14:paraId="62998907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76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Aristodemus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‘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Good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’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Temple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of Artemis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Agrotera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at Megalopolis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“The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Classical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Quarterly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” 66, 2016, pp. 128-133;</w:t>
            </w:r>
          </w:p>
          <w:p w14:paraId="372AACBB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77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Crossing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Halys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its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Dangers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: Nicolaus of Damascus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Croesus Oracle,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Greek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Roman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Byzantine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Studies” 57, 2017, pp. 528-546;</w:t>
            </w:r>
          </w:p>
          <w:p w14:paraId="7B315DF1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  <w:r>
              <w:rPr>
                <w:rFonts w:ascii="Gentium Plus" w:hAnsi="Gentium Plus"/>
                <w:sz w:val="28"/>
                <w:szCs w:val="28"/>
                <w:lang w:val="nl-NL"/>
              </w:rPr>
              <w:t>78</w:t>
            </w:r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Spartan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Suspicions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and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the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Massacre,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Again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/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Sospechas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espartanas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 y la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masacre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 xml:space="preserve">, de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nl-NL"/>
              </w:rPr>
              <w:t>nuevo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Araucaria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Revista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Iberoamericana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 de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Filosofía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 xml:space="preserve">, Política y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Humanidades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nl-NL"/>
              </w:rPr>
              <w:t>” 37, 2017, pp. 257-269;</w:t>
            </w:r>
          </w:p>
          <w:p w14:paraId="2FEDE8DA" w14:textId="47EA9E34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79.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Simonides</w:t>
            </w:r>
            <w:proofErr w:type="spell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(008) </w:t>
            </w:r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>(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critical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edition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translation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,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and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commentary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 of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the</w:t>
            </w:r>
            <w:proofErr w:type="spellEnd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DD4A09" w:rsidRPr="0035013D">
              <w:rPr>
                <w:rFonts w:ascii="Gentium Plus" w:hAnsi="Gentium Plus"/>
                <w:sz w:val="28"/>
                <w:szCs w:val="28"/>
                <w:lang w:val="nl-NL"/>
              </w:rPr>
              <w:t>fragments</w:t>
            </w:r>
            <w:proofErr w:type="spellEnd"/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),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Brill’s</w:t>
            </w:r>
            <w:proofErr w:type="spellEnd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 xml:space="preserve"> New </w:t>
            </w:r>
            <w:proofErr w:type="spellStart"/>
            <w:r w:rsidRPr="0035013D">
              <w:rPr>
                <w:rFonts w:ascii="Gentium Plus" w:hAnsi="Gentium Plus"/>
                <w:i/>
                <w:iCs/>
                <w:sz w:val="28"/>
                <w:szCs w:val="28"/>
                <w:lang w:val="nl-NL"/>
              </w:rPr>
              <w:t>Jacoby</w:t>
            </w:r>
            <w:proofErr w:type="spellEnd"/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, Second Edition, Editor in Chief: Ian </w:t>
            </w:r>
            <w:proofErr w:type="spellStart"/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>Worthington</w:t>
            </w:r>
            <w:proofErr w:type="spellEnd"/>
            <w:r w:rsidRPr="0035013D">
              <w:rPr>
                <w:rFonts w:ascii="Gentium Plus" w:hAnsi="Gentium Plus"/>
                <w:sz w:val="28"/>
                <w:szCs w:val="28"/>
                <w:lang w:val="nl-NL"/>
              </w:rPr>
              <w:t xml:space="preserve"> (University of Missouri-Columbia), Leiden, Brill 2018.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Brill Online;</w:t>
            </w:r>
          </w:p>
          <w:p w14:paraId="550AC83D" w14:textId="1F93E096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80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Hermesianax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(797)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Second Edition, Editor in Chief: Ian Worthington (University of Missouri-Columbia), Leiden, Brill 2018. Brill Online;</w:t>
            </w:r>
          </w:p>
          <w:p w14:paraId="19B0AC39" w14:textId="3569DB69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81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Timolaos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(798)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Second Edition, Editor in Chief: Ian Worthington (University of Missouri-Columbia), Leiden, Brill 2018. Brill Online;</w:t>
            </w:r>
          </w:p>
          <w:p w14:paraId="29CBB4F1" w14:textId="3913127A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t>82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.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Agathokles</w:t>
            </w:r>
            <w:proofErr w:type="spellEnd"/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(799)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, Second Edition, Editor in Chief: Ian Worthington (University of Missouri-Columbia), Leiden, Brill 2018. Brill Online;</w:t>
            </w:r>
          </w:p>
          <w:p w14:paraId="06E937CD" w14:textId="2BB8A92A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9B06DC">
              <w:rPr>
                <w:rFonts w:ascii="Gentium Plus" w:hAnsi="Gentium Plus"/>
                <w:iCs/>
                <w:sz w:val="28"/>
                <w:szCs w:val="28"/>
                <w:lang w:val="en-US"/>
              </w:rPr>
              <w:t xml:space="preserve">83. </w:t>
            </w:r>
            <w:r w:rsidRPr="009B06DC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Sosthenes of Knidos (846)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Second Edition, Editor in Chief: Ian Worthington (University of Missouri-Columbia), Leiden, Brill 2018.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Brill 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Online;</w:t>
            </w:r>
            <w:proofErr w:type="gramEnd"/>
          </w:p>
          <w:p w14:paraId="3C0E7A6E" w14:textId="7777777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84. </w:t>
            </w:r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Femmes lydiennes et crises dynastiques,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“Archimède. Archéologie et histoire ancienne” 5, 2018, pp. 145-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153;</w:t>
            </w:r>
            <w:proofErr w:type="gramEnd"/>
          </w:p>
          <w:p w14:paraId="127BA854" w14:textId="4527184A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>
              <w:rPr>
                <w:rFonts w:ascii="Gentium Plus" w:hAnsi="Gentium Plus"/>
                <w:sz w:val="28"/>
                <w:szCs w:val="28"/>
                <w:lang w:val="en-US"/>
              </w:rPr>
              <w:lastRenderedPageBreak/>
              <w:t>85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Alexander of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Chersonesos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i/>
                <w:sz w:val="28"/>
                <w:szCs w:val="28"/>
                <w:lang w:val="en-US"/>
              </w:rPr>
              <w:t>(739)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 w:rsidR="00DD4A09"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Second Edition, Editor in Chief: Ian Worthington (University of Missouri-Columbia), Leiden, Brill 2018. </w:t>
            </w: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Brill 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Online;</w:t>
            </w:r>
            <w:proofErr w:type="gramEnd"/>
          </w:p>
          <w:p w14:paraId="2CF5543E" w14:textId="7704FB57" w:rsidR="00796EBA" w:rsidRPr="008C707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86. </w:t>
            </w:r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L’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archaia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 moira</w:t>
            </w:r>
            <w:r w:rsidR="00BF2789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 xml:space="preserve">: une invention de </w:t>
            </w:r>
            <w:proofErr w:type="spellStart"/>
            <w:r w:rsidRPr="008C707C">
              <w:rPr>
                <w:rFonts w:ascii="Gentium Plus" w:hAnsi="Gentium Plus"/>
                <w:i/>
                <w:sz w:val="28"/>
                <w:szCs w:val="28"/>
                <w:lang w:val="fr-FR"/>
              </w:rPr>
              <w:t>Dicéarque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, “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Ktèma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” 45, 2020, pp. 197-</w:t>
            </w:r>
            <w:proofErr w:type="gram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210;</w:t>
            </w:r>
            <w:proofErr w:type="gramEnd"/>
          </w:p>
          <w:p w14:paraId="5AAD8B10" w14:textId="7F1CEF29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87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Stratigrafie biografiche: le tre vite di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Drimaco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in F.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Reduzzi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Merola </w:t>
            </w:r>
            <w:r w:rsidRPr="00226F54">
              <w:rPr>
                <w:rFonts w:ascii="Gentium Plus" w:hAnsi="Gentium Plus"/>
                <w:i/>
                <w:iCs/>
                <w:sz w:val="28"/>
                <w:szCs w:val="28"/>
              </w:rPr>
              <w:t>et al</w:t>
            </w:r>
            <w:r w:rsidRPr="00D11968">
              <w:rPr>
                <w:rFonts w:ascii="Gentium Plus" w:hAnsi="Gentium Plus"/>
                <w:sz w:val="28"/>
                <w:szCs w:val="28"/>
              </w:rPr>
              <w:t>. (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ed</w:t>
            </w:r>
            <w:r w:rsidR="00BF2789">
              <w:rPr>
                <w:rFonts w:ascii="Gentium Plus" w:hAnsi="Gentium Plus"/>
                <w:sz w:val="28"/>
                <w:szCs w:val="28"/>
              </w:rPr>
              <w:t>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.), </w:t>
            </w:r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Le realtà della schiavitù: identità e biografie da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Eumeo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a Frederick Douglass/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Les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réalités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de l’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esclavage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: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identités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et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biographies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d’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Eumée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à Frederick Douglass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(Atti del XL Convegno Internazionale GIREA, 18-20 dicembre 2017), Napoli 2020, pp. 193-201;</w:t>
            </w:r>
          </w:p>
          <w:p w14:paraId="4EBCDC06" w14:textId="77777777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>88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Mimnermus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at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 Eira,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in E. Dimauro</w:t>
            </w:r>
            <w:r>
              <w:rPr>
                <w:rFonts w:ascii="Gentium Plus" w:hAnsi="Gentium Plus"/>
                <w:sz w:val="28"/>
                <w:szCs w:val="28"/>
              </w:rPr>
              <w:t xml:space="preserve"> (ed.)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Metabolè</w:t>
            </w:r>
            <w:proofErr w:type="spellEnd"/>
            <w:r w:rsidRPr="00D11968">
              <w:rPr>
                <w:rFonts w:ascii="Gentium Plus" w:hAnsi="Gentium Plus"/>
                <w:i/>
                <w:sz w:val="28"/>
                <w:szCs w:val="28"/>
              </w:rPr>
              <w:t xml:space="preserve">. Studi di storia antica offerti a Umberto </w:t>
            </w:r>
            <w:proofErr w:type="spellStart"/>
            <w:r w:rsidRPr="00D11968">
              <w:rPr>
                <w:rFonts w:ascii="Gentium Plus" w:hAnsi="Gentium Plus"/>
                <w:i/>
                <w:sz w:val="28"/>
                <w:szCs w:val="28"/>
              </w:rPr>
              <w:t>Bultrighini</w:t>
            </w:r>
            <w:proofErr w:type="spellEnd"/>
            <w:r>
              <w:rPr>
                <w:rFonts w:ascii="Gentium Plus" w:hAnsi="Gentium Plus"/>
                <w:sz w:val="28"/>
                <w:szCs w:val="28"/>
              </w:rPr>
              <w:t>, Lanciano 2021, pp. 71-92;</w:t>
            </w:r>
          </w:p>
          <w:p w14:paraId="3E51ABA5" w14:textId="77777777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89.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Lampito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in Aristophanes’ Lysistrata and the Reasons of a Choice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“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Klio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” 104.2, 2022, pp. 471-486;</w:t>
            </w:r>
          </w:p>
          <w:p w14:paraId="5E32AE22" w14:textId="0F0B7FFD" w:rsidR="00796EBA" w:rsidRPr="009B06D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90. </w:t>
            </w:r>
            <w:r w:rsidR="006C6798" w:rsidRPr="009B06DC">
              <w:rPr>
                <w:rFonts w:ascii="Gentium Plus" w:hAnsi="Gentium Plus"/>
                <w:sz w:val="28"/>
                <w:szCs w:val="28"/>
                <w:lang w:val="en-US"/>
              </w:rPr>
              <w:t>(with James Roy, University of Nottingham)</w:t>
            </w:r>
            <w:r w:rsidR="006C6798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Kyniska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: 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P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roduction and 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U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se of wealth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,</w:t>
            </w:r>
            <w:r w:rsidR="00DD4A09"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in S. Hodkinson and C.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Gallou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(eds.), 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Luxury and Wealth in the Peloponnese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, Swansea 2022, pp. 57-75;</w:t>
            </w:r>
          </w:p>
          <w:p w14:paraId="594F3C58" w14:textId="7765D260" w:rsidR="00796EB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en-US"/>
              </w:rPr>
            </w:pP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91.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Diodorus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and the </w:t>
            </w:r>
            <w:proofErr w:type="spellStart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Halys</w:t>
            </w:r>
            <w:proofErr w:type="spellEnd"/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 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O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racle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in E.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Laflı</w:t>
            </w:r>
            <w:proofErr w:type="spellEnd"/>
            <w:r w:rsidR="00226F54">
              <w:rPr>
                <w:rFonts w:ascii="Gentium Plus" w:hAnsi="Gentium Plus"/>
                <w:sz w:val="28"/>
                <w:szCs w:val="28"/>
                <w:lang w:val="en-US"/>
              </w:rPr>
              <w:t xml:space="preserve"> and 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G.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Labarre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(eds.), 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Studies on the 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H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 xml:space="preserve">istory and </w:t>
            </w:r>
            <w:r w:rsidR="006C6798">
              <w:rPr>
                <w:rFonts w:ascii="Gentium Plus" w:hAnsi="Gentium Plus"/>
                <w:i/>
                <w:sz w:val="28"/>
                <w:szCs w:val="28"/>
                <w:lang w:val="en-US"/>
              </w:rPr>
              <w:t>A</w:t>
            </w:r>
            <w:r w:rsidRPr="009B06DC">
              <w:rPr>
                <w:rFonts w:ascii="Gentium Plus" w:hAnsi="Gentium Plus"/>
                <w:i/>
                <w:sz w:val="28"/>
                <w:szCs w:val="28"/>
                <w:lang w:val="en-US"/>
              </w:rPr>
              <w:t>rchaeology of Lydia</w:t>
            </w:r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>Besançon</w:t>
            </w:r>
            <w:proofErr w:type="spellEnd"/>
            <w:r w:rsidRPr="009B06DC">
              <w:rPr>
                <w:rFonts w:ascii="Gentium Plus" w:hAnsi="Gentium Plus"/>
                <w:sz w:val="28"/>
                <w:szCs w:val="28"/>
                <w:lang w:val="en-US"/>
              </w:rPr>
              <w:t xml:space="preserve"> 2022, pp. 123-130</w:t>
            </w:r>
            <w:r w:rsidR="002337C6">
              <w:rPr>
                <w:rFonts w:ascii="Gentium Plus" w:hAnsi="Gentium Plus"/>
                <w:sz w:val="28"/>
                <w:szCs w:val="28"/>
                <w:lang w:val="en-US"/>
              </w:rPr>
              <w:t>;</w:t>
            </w:r>
          </w:p>
          <w:p w14:paraId="4FCAEEAF" w14:textId="5E30AC06" w:rsidR="00796EBA" w:rsidRPr="00E67A11" w:rsidRDefault="002337C6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E67A11">
              <w:rPr>
                <w:rFonts w:ascii="Gentium Plus" w:hAnsi="Gentium Plus"/>
                <w:sz w:val="28"/>
                <w:szCs w:val="28"/>
              </w:rPr>
              <w:t xml:space="preserve">92. </w:t>
            </w:r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Le </w:t>
            </w:r>
            <w:proofErr w:type="spellStart"/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>mazai</w:t>
            </w:r>
            <w:proofErr w:type="spellEnd"/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di Pilo</w:t>
            </w:r>
            <w:r w:rsidRPr="00E67A11">
              <w:rPr>
                <w:rFonts w:ascii="Gentium Plus" w:hAnsi="Gentium Plus"/>
                <w:sz w:val="28"/>
                <w:szCs w:val="28"/>
              </w:rPr>
              <w:t xml:space="preserve">, in L. Bravi, U. </w:t>
            </w:r>
            <w:proofErr w:type="spellStart"/>
            <w:r w:rsidRPr="00E67A11">
              <w:rPr>
                <w:rFonts w:ascii="Gentium Plus" w:hAnsi="Gentium Plus"/>
                <w:sz w:val="28"/>
                <w:szCs w:val="28"/>
              </w:rPr>
              <w:t>Bultrighini</w:t>
            </w:r>
            <w:proofErr w:type="spellEnd"/>
            <w:r w:rsidRPr="00E67A11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>et al.</w:t>
            </w:r>
            <w:r w:rsidRPr="00E67A11">
              <w:rPr>
                <w:rFonts w:ascii="Gentium Plus" w:hAnsi="Gentium Plus"/>
                <w:sz w:val="28"/>
                <w:szCs w:val="28"/>
              </w:rPr>
              <w:t xml:space="preserve"> (a cura di), </w:t>
            </w:r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>Il Teatro Greco. Strutture, società, eredità</w:t>
            </w:r>
            <w:r w:rsidRPr="00E67A11">
              <w:rPr>
                <w:rFonts w:ascii="Gentium Plus" w:hAnsi="Gentium Plus"/>
                <w:sz w:val="28"/>
                <w:szCs w:val="28"/>
              </w:rPr>
              <w:t xml:space="preserve"> (Atti del Convegno Chieti, 15-18 marzo 2022), Pisa-Roma 2023, pp. 105-111</w:t>
            </w:r>
            <w:r w:rsidR="00655FF5" w:rsidRPr="00E67A11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354E68FC" w14:textId="223F8711" w:rsidR="00655FF5" w:rsidRDefault="00655FF5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E67A11">
              <w:rPr>
                <w:rFonts w:ascii="Gentium Plus" w:hAnsi="Gentium Plus"/>
                <w:sz w:val="28"/>
                <w:szCs w:val="28"/>
              </w:rPr>
              <w:t xml:space="preserve">93. </w:t>
            </w:r>
            <w:r w:rsidRPr="00E67A11">
              <w:rPr>
                <w:rFonts w:ascii="Gentium Plus" w:hAnsi="Gentium Plus"/>
                <w:i/>
                <w:iCs/>
                <w:sz w:val="28"/>
                <w:szCs w:val="28"/>
              </w:rPr>
              <w:t>Philip Roth in fuga da Bisanzio</w:t>
            </w:r>
            <w:r w:rsidRPr="00E67A11">
              <w:rPr>
                <w:rFonts w:ascii="Gentium Plus" w:hAnsi="Gentium Plus"/>
                <w:sz w:val="28"/>
                <w:szCs w:val="28"/>
              </w:rPr>
              <w:t>, “Il diritto dei lavori, dell’ambiente e della sicurezza” 17.2, 2023, pp. 41-43</w:t>
            </w:r>
            <w:r w:rsidR="00345F71">
              <w:rPr>
                <w:rFonts w:ascii="Gentium Plus" w:hAnsi="Gentium Plus"/>
                <w:sz w:val="28"/>
                <w:szCs w:val="28"/>
              </w:rPr>
              <w:t>;</w:t>
            </w:r>
          </w:p>
          <w:p w14:paraId="36819B3F" w14:textId="264B89B7" w:rsidR="00345F71" w:rsidRPr="00E27E4C" w:rsidRDefault="00345F7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fr-FR"/>
              </w:rPr>
            </w:pPr>
            <w:r w:rsidRPr="00345F71">
              <w:rPr>
                <w:rFonts w:ascii="Gentium Plus" w:hAnsi="Gentium Plus"/>
                <w:sz w:val="28"/>
                <w:szCs w:val="28"/>
                <w:lang w:val="en-US"/>
              </w:rPr>
              <w:t xml:space="preserve">94. </w:t>
            </w:r>
            <w:r w:rsidRPr="00345F71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On Lydia</w:t>
            </w:r>
            <w:r w:rsidRPr="00345F71">
              <w:rPr>
                <w:rFonts w:ascii="Gentium Plus" w:hAnsi="Gentium Plus"/>
                <w:sz w:val="28"/>
                <w:szCs w:val="28"/>
                <w:lang w:val="en-US"/>
              </w:rPr>
              <w:t xml:space="preserve"> </w:t>
            </w:r>
            <w:r w:rsidRPr="00345F71">
              <w:rPr>
                <w:rFonts w:ascii="Gentium Plus" w:hAnsi="Gentium Plus"/>
                <w:i/>
                <w:sz w:val="28"/>
                <w:szCs w:val="28"/>
                <w:lang w:val="en-US"/>
              </w:rPr>
              <w:t>(768)</w:t>
            </w:r>
            <w:r w:rsidRPr="00345F71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>(</w:t>
            </w:r>
            <w:r>
              <w:rPr>
                <w:rFonts w:ascii="Gentium Plus" w:hAnsi="Gentium Plus"/>
                <w:sz w:val="28"/>
                <w:szCs w:val="28"/>
                <w:lang w:val="en-US"/>
              </w:rPr>
              <w:t>critical edition, translation, and commentary of the fragments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),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  <w:lang w:val="en-US"/>
              </w:rPr>
              <w:t>Brill’s New Jacoby</w:t>
            </w:r>
            <w:r w:rsidRPr="00D11968">
              <w:rPr>
                <w:rFonts w:ascii="Gentium Plus" w:hAnsi="Gentium Plus"/>
                <w:sz w:val="28"/>
                <w:szCs w:val="28"/>
                <w:lang w:val="en-US"/>
              </w:rPr>
              <w:t xml:space="preserve">, Second Edition, Editor in Chief: Ian Worthington (University of Missouri-Columbia), Leiden, Brill 2018. </w:t>
            </w:r>
            <w:r w:rsidRPr="00E27E4C">
              <w:rPr>
                <w:rFonts w:ascii="Gentium Plus" w:hAnsi="Gentium Plus"/>
                <w:sz w:val="28"/>
                <w:szCs w:val="28"/>
                <w:lang w:val="fr-FR"/>
              </w:rPr>
              <w:t xml:space="preserve">Brill </w:t>
            </w:r>
            <w:proofErr w:type="gramStart"/>
            <w:r w:rsidRPr="00E27E4C">
              <w:rPr>
                <w:rFonts w:ascii="Gentium Plus" w:hAnsi="Gentium Plus"/>
                <w:sz w:val="28"/>
                <w:szCs w:val="28"/>
                <w:lang w:val="fr-FR"/>
              </w:rPr>
              <w:t>Online</w:t>
            </w:r>
            <w:r w:rsidR="00F57300" w:rsidRPr="00E27E4C">
              <w:rPr>
                <w:rFonts w:ascii="Gentium Plus" w:hAnsi="Gentium Plus"/>
                <w:sz w:val="28"/>
                <w:szCs w:val="28"/>
                <w:lang w:val="fr-FR"/>
              </w:rPr>
              <w:t>;</w:t>
            </w:r>
            <w:proofErr w:type="gramEnd"/>
          </w:p>
          <w:p w14:paraId="7A70758F" w14:textId="28887FA8" w:rsidR="00F57300" w:rsidRPr="008C1086" w:rsidRDefault="00F57300" w:rsidP="00F57300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F57300">
              <w:rPr>
                <w:rFonts w:ascii="Gentium Plus" w:hAnsi="Gentium Plus"/>
                <w:sz w:val="28"/>
                <w:szCs w:val="28"/>
                <w:lang w:val="fr-FR"/>
              </w:rPr>
              <w:t xml:space="preserve">95. </w:t>
            </w:r>
            <w:r w:rsidRPr="00F57300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L’éducation des filles : l’exception spartiate (Grèce, époque archaïque et classique)</w:t>
            </w:r>
            <w:r w:rsidRPr="00F57300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>
              <w:rPr>
                <w:rFonts w:ascii="Gentium Plus" w:hAnsi="Gentium Plus"/>
                <w:sz w:val="28"/>
                <w:szCs w:val="28"/>
                <w:lang w:val="fr-FR"/>
              </w:rPr>
              <w:t>in S. Lalanne</w:t>
            </w:r>
            <w:r w:rsidR="002245DB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="002245DB">
              <w:rPr>
                <w:rFonts w:ascii="Gentium Plus" w:hAnsi="Gentium Plus"/>
                <w:sz w:val="28"/>
                <w:szCs w:val="28"/>
                <w:lang w:val="fr-FR"/>
              </w:rPr>
              <w:t>dir</w:t>
            </w:r>
            <w:proofErr w:type="spellEnd"/>
            <w:r w:rsidR="002245DB">
              <w:rPr>
                <w:rFonts w:ascii="Gentium Plus" w:hAnsi="Gentium Plus"/>
                <w:sz w:val="28"/>
                <w:szCs w:val="28"/>
                <w:lang w:val="fr-FR"/>
              </w:rPr>
              <w:t>.)</w:t>
            </w:r>
            <w:r w:rsidR="00A02697">
              <w:rPr>
                <w:rFonts w:ascii="Gentium Plus" w:hAnsi="Gentium Plus"/>
                <w:sz w:val="28"/>
                <w:szCs w:val="28"/>
                <w:lang w:val="fr-FR"/>
              </w:rPr>
              <w:t xml:space="preserve">, D. </w:t>
            </w:r>
            <w:proofErr w:type="spellStart"/>
            <w:r w:rsidR="00A02697">
              <w:rPr>
                <w:rFonts w:ascii="Gentium Plus" w:hAnsi="Gentium Plus"/>
                <w:sz w:val="28"/>
                <w:szCs w:val="28"/>
                <w:lang w:val="fr-FR"/>
              </w:rPr>
              <w:t>Lett</w:t>
            </w:r>
            <w:proofErr w:type="spellEnd"/>
            <w:r w:rsidR="00292BAC">
              <w:rPr>
                <w:rFonts w:ascii="Gentium Plus" w:hAnsi="Gentium Plus"/>
                <w:sz w:val="28"/>
                <w:szCs w:val="28"/>
                <w:lang w:val="fr-FR"/>
              </w:rPr>
              <w:t xml:space="preserve"> et D. </w:t>
            </w:r>
            <w:proofErr w:type="spellStart"/>
            <w:r w:rsidR="00292BAC">
              <w:rPr>
                <w:rFonts w:ascii="Gentium Plus" w:hAnsi="Gentium Plus"/>
                <w:sz w:val="28"/>
                <w:szCs w:val="28"/>
                <w:lang w:val="fr-FR"/>
              </w:rPr>
              <w:t>Picco</w:t>
            </w:r>
            <w:proofErr w:type="spellEnd"/>
            <w:r w:rsidR="00292BA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="00E27E4C" w:rsidRPr="00292BA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Une histoire des femmes en Europe</w:t>
            </w:r>
            <w:r w:rsidR="00E27E4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 : </w:t>
            </w:r>
            <w:r w:rsidR="00E27E4C" w:rsidRPr="00292BA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des grottes aux Lumières</w:t>
            </w:r>
            <w:r w:rsidR="00E27E4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E27E4C"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Objets</w:t>
            </w:r>
            <w:proofErr w:type="spellEnd"/>
            <w:r w:rsidR="00E27E4C"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E27E4C"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textes</w:t>
            </w:r>
            <w:proofErr w:type="spellEnd"/>
            <w:r w:rsidR="00E27E4C"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r w:rsidR="00E27E4C" w:rsidRPr="008C1086">
              <w:rPr>
                <w:rFonts w:ascii="Gentium Plus" w:hAnsi="Gentium Plus"/>
                <w:sz w:val="28"/>
                <w:szCs w:val="28"/>
              </w:rPr>
              <w:t xml:space="preserve">images, </w:t>
            </w:r>
            <w:r w:rsidR="00292BAC" w:rsidRPr="008C1086">
              <w:rPr>
                <w:rFonts w:ascii="Gentium Plus" w:hAnsi="Gentium Plus"/>
                <w:sz w:val="28"/>
                <w:szCs w:val="28"/>
              </w:rPr>
              <w:t xml:space="preserve">Paris 2024, pp. </w:t>
            </w:r>
            <w:r w:rsidR="002245DB" w:rsidRPr="008C1086">
              <w:rPr>
                <w:rFonts w:ascii="Gentium Plus" w:hAnsi="Gentium Plus"/>
                <w:sz w:val="28"/>
                <w:szCs w:val="28"/>
              </w:rPr>
              <w:t>2</w:t>
            </w:r>
            <w:r w:rsidR="00703A51" w:rsidRPr="008C1086">
              <w:rPr>
                <w:rFonts w:ascii="Gentium Plus" w:hAnsi="Gentium Plus"/>
                <w:sz w:val="28"/>
                <w:szCs w:val="28"/>
              </w:rPr>
              <w:t>13</w:t>
            </w:r>
            <w:r w:rsidR="002245DB" w:rsidRPr="008C1086">
              <w:rPr>
                <w:rFonts w:ascii="Gentium Plus" w:hAnsi="Gentium Plus"/>
                <w:sz w:val="28"/>
                <w:szCs w:val="28"/>
              </w:rPr>
              <w:t>-</w:t>
            </w:r>
            <w:proofErr w:type="gramStart"/>
            <w:r w:rsidR="002245DB" w:rsidRPr="008C1086">
              <w:rPr>
                <w:rFonts w:ascii="Gentium Plus" w:hAnsi="Gentium Plus"/>
                <w:sz w:val="28"/>
                <w:szCs w:val="28"/>
              </w:rPr>
              <w:t>5</w:t>
            </w:r>
            <w:r w:rsidR="009862C3" w:rsidRPr="008C1086">
              <w:rPr>
                <w:rFonts w:ascii="Gentium Plus" w:hAnsi="Gentium Plus"/>
                <w:sz w:val="28"/>
                <w:szCs w:val="28"/>
              </w:rPr>
              <w:t> ;</w:t>
            </w:r>
            <w:proofErr w:type="gramEnd"/>
          </w:p>
          <w:p w14:paraId="39144217" w14:textId="7D99608E" w:rsidR="009862C3" w:rsidRPr="008C1086" w:rsidRDefault="009862C3" w:rsidP="009862C3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96. </w:t>
            </w:r>
            <w:r w:rsidRPr="008305F3">
              <w:rPr>
                <w:rFonts w:ascii="Gentium Plus" w:hAnsi="Gentium Plus"/>
                <w:i/>
                <w:iCs/>
                <w:sz w:val="28"/>
                <w:szCs w:val="28"/>
              </w:rPr>
              <w:t>Appunti per una storia popolare di genere a Sparta</w:t>
            </w:r>
            <w:r>
              <w:rPr>
                <w:rFonts w:ascii="Gentium Plus" w:hAnsi="Gentium Plus"/>
                <w:sz w:val="28"/>
                <w:szCs w:val="28"/>
              </w:rPr>
              <w:t xml:space="preserve">, “Estetica. </w:t>
            </w:r>
            <w:r w:rsidRPr="008C1086">
              <w:rPr>
                <w:rFonts w:ascii="Gentium Plus" w:hAnsi="Gentium Plus"/>
                <w:sz w:val="28"/>
                <w:szCs w:val="28"/>
              </w:rPr>
              <w:t>Studi e ricerche” 14, Supplemento 2024, pp. 121-</w:t>
            </w:r>
            <w:proofErr w:type="gramStart"/>
            <w:r w:rsidRPr="008C1086">
              <w:rPr>
                <w:rFonts w:ascii="Gentium Plus" w:hAnsi="Gentium Plus"/>
                <w:sz w:val="28"/>
                <w:szCs w:val="28"/>
              </w:rPr>
              <w:t>132</w:t>
            </w:r>
            <w:r w:rsidR="006836CB" w:rsidRPr="008C1086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8C1086">
              <w:rPr>
                <w:rFonts w:ascii="Gentium Plus" w:hAnsi="Gentium Plus"/>
                <w:sz w:val="28"/>
                <w:szCs w:val="28"/>
              </w:rPr>
              <w:t>;</w:t>
            </w:r>
            <w:proofErr w:type="gramEnd"/>
          </w:p>
          <w:p w14:paraId="04E2D43D" w14:textId="6B327CAC" w:rsidR="006836CB" w:rsidRPr="008C1086" w:rsidRDefault="006836CB" w:rsidP="009862C3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1086">
              <w:rPr>
                <w:rFonts w:ascii="Gentium Plus" w:hAnsi="Gentium Plus"/>
                <w:sz w:val="28"/>
                <w:szCs w:val="28"/>
              </w:rPr>
              <w:t xml:space="preserve">97.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Cottina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courtisane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lacédémonienne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entre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exploitation et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émancipation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, in A. Alvar </w:t>
            </w:r>
            <w:proofErr w:type="spellStart"/>
            <w:r w:rsidRPr="008C1086">
              <w:rPr>
                <w:rFonts w:ascii="Gentium Plus" w:hAnsi="Gentium Plus"/>
                <w:sz w:val="28"/>
                <w:szCs w:val="28"/>
              </w:rPr>
              <w:t>Nuño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="003430C9" w:rsidRPr="008C1086">
              <w:rPr>
                <w:rFonts w:ascii="Gentium Plus" w:hAnsi="Gentium Plus"/>
                <w:sz w:val="28"/>
                <w:szCs w:val="28"/>
              </w:rPr>
              <w:t>-</w:t>
            </w:r>
            <w:r w:rsidRPr="008C1086">
              <w:rPr>
                <w:rFonts w:ascii="Gentium Plus" w:hAnsi="Gentium Plus"/>
                <w:sz w:val="28"/>
                <w:szCs w:val="28"/>
              </w:rPr>
              <w:t xml:space="preserve"> D. </w:t>
            </w:r>
            <w:proofErr w:type="spellStart"/>
            <w:r w:rsidRPr="008C1086">
              <w:rPr>
                <w:rFonts w:ascii="Gentium Plus" w:hAnsi="Gentium Plus"/>
                <w:sz w:val="28"/>
                <w:szCs w:val="28"/>
              </w:rPr>
              <w:t>Pérez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 de la Vega (</w:t>
            </w:r>
            <w:proofErr w:type="spellStart"/>
            <w:r w:rsidRPr="008C1086">
              <w:rPr>
                <w:rFonts w:ascii="Gentium Plus" w:hAnsi="Gentium Plus"/>
                <w:sz w:val="28"/>
                <w:szCs w:val="28"/>
              </w:rPr>
              <w:t>eds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.),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Esclavitud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histórica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ideología</w:t>
            </w:r>
            <w:proofErr w:type="spellEnd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C1086">
              <w:rPr>
                <w:rFonts w:ascii="Gentium Plus" w:hAnsi="Gentium Plus"/>
                <w:i/>
                <w:iCs/>
                <w:sz w:val="28"/>
                <w:szCs w:val="28"/>
              </w:rPr>
              <w:t>contemporánea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8C1086">
              <w:rPr>
                <w:rFonts w:ascii="Gentium Plus" w:hAnsi="Gentium Plus"/>
                <w:sz w:val="28"/>
                <w:szCs w:val="28"/>
              </w:rPr>
              <w:t>Barcelona</w:t>
            </w:r>
            <w:proofErr w:type="spellEnd"/>
            <w:r w:rsidRPr="008C1086">
              <w:rPr>
                <w:rFonts w:ascii="Gentium Plus" w:hAnsi="Gentium Plus"/>
                <w:sz w:val="28"/>
                <w:szCs w:val="28"/>
              </w:rPr>
              <w:t xml:space="preserve"> 2025, pp. 285-</w:t>
            </w:r>
            <w:proofErr w:type="gramStart"/>
            <w:r w:rsidRPr="008C1086">
              <w:rPr>
                <w:rFonts w:ascii="Gentium Plus" w:hAnsi="Gentium Plus"/>
                <w:sz w:val="28"/>
                <w:szCs w:val="28"/>
              </w:rPr>
              <w:t>291 ;</w:t>
            </w:r>
            <w:proofErr w:type="gramEnd"/>
          </w:p>
          <w:p w14:paraId="59384AB0" w14:textId="6E6D9927" w:rsidR="009862C3" w:rsidRPr="00EF42F8" w:rsidRDefault="009862C3" w:rsidP="009862C3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9</w:t>
            </w:r>
            <w:r w:rsidR="006836CB">
              <w:rPr>
                <w:rFonts w:ascii="Gentium Plus" w:hAnsi="Gentium Plus"/>
                <w:sz w:val="28"/>
                <w:szCs w:val="28"/>
                <w:lang w:val="fr-FR"/>
              </w:rPr>
              <w:t>8</w:t>
            </w:r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. </w:t>
            </w:r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Stratégies de résistance et pratiques de résilience au lendemain de la conquête de </w:t>
            </w:r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lastRenderedPageBreak/>
              <w:t xml:space="preserve">Sardes : autour de la révolte de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Pactyès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, in B.X. </w:t>
            </w:r>
            <w:proofErr w:type="spellStart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Currás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Refojos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 - I. </w:t>
            </w:r>
            <w:proofErr w:type="spellStart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Sastre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Prats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>eds</w:t>
            </w:r>
            <w:proofErr w:type="spellEnd"/>
            <w:r w:rsidRPr="00A91EF2">
              <w:rPr>
                <w:rFonts w:ascii="Gentium Plus" w:hAnsi="Gentium Plus"/>
                <w:sz w:val="28"/>
                <w:szCs w:val="28"/>
                <w:lang w:val="fr-FR"/>
              </w:rPr>
              <w:t xml:space="preserve">.), </w:t>
            </w:r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Las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caras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del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imperio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mecanismos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de control y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estrategias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>resistencia</w:t>
            </w:r>
            <w:proofErr w:type="spellEnd"/>
            <w:r w:rsidRPr="00A91EF2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Actas</w:t>
            </w:r>
            <w:proofErr w:type="spellEnd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del XLI </w:t>
            </w:r>
            <w:proofErr w:type="spellStart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Coloquio</w:t>
            </w:r>
            <w:proofErr w:type="spellEnd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>Internacional</w:t>
            </w:r>
            <w:proofErr w:type="spellEnd"/>
            <w:r w:rsidRPr="00EF42F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del GIREA</w:t>
            </w:r>
            <w:r w:rsidRPr="00EF42F8">
              <w:rPr>
                <w:rFonts w:ascii="Gentium Plus" w:hAnsi="Gentium Plus"/>
                <w:sz w:val="28"/>
                <w:szCs w:val="28"/>
              </w:rPr>
              <w:t>, Besançon 2025, pp. 411-427.</w:t>
            </w:r>
          </w:p>
          <w:p w14:paraId="72B23125" w14:textId="77777777" w:rsidR="009862C3" w:rsidRPr="008C0BBC" w:rsidRDefault="009862C3" w:rsidP="00F57300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37338CF0" w14:textId="77777777" w:rsidR="00796EBA" w:rsidRPr="008C0BBC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3E259EDA" w14:textId="77777777" w:rsidR="00DA53E3" w:rsidRPr="008C0BBC" w:rsidRDefault="00DA53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10FECC12" w14:textId="77777777" w:rsidR="007D1411" w:rsidRPr="008C0BBC" w:rsidRDefault="007D1411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0BBC">
              <w:rPr>
                <w:rFonts w:ascii="Gentium Plus" w:hAnsi="Gentium Plus"/>
                <w:sz w:val="28"/>
                <w:szCs w:val="28"/>
              </w:rPr>
              <w:t>Reviews</w:t>
            </w:r>
          </w:p>
          <w:p w14:paraId="01938738" w14:textId="56B24B47" w:rsidR="00796EBA" w:rsidRPr="008C18EA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18EA">
              <w:rPr>
                <w:rFonts w:ascii="Gentium Plus" w:hAnsi="Gentium Plus"/>
                <w:sz w:val="28"/>
                <w:szCs w:val="28"/>
              </w:rPr>
              <w:t>1. review of P. Vidal-</w:t>
            </w:r>
            <w:proofErr w:type="spellStart"/>
            <w:r w:rsidRPr="008C18EA">
              <w:rPr>
                <w:rFonts w:ascii="Gentium Plus" w:hAnsi="Gentium Plus"/>
                <w:sz w:val="28"/>
                <w:szCs w:val="28"/>
              </w:rPr>
              <w:t>Naquet</w:t>
            </w:r>
            <w:proofErr w:type="spellEnd"/>
            <w:r w:rsidRPr="008C18EA">
              <w:rPr>
                <w:rFonts w:ascii="Gentium Plus" w:hAnsi="Gentium Plus"/>
                <w:sz w:val="28"/>
                <w:szCs w:val="28"/>
              </w:rPr>
              <w:t>,</w:t>
            </w:r>
            <w:r w:rsidRPr="008C18EA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Il cacciatore nero,</w:t>
            </w:r>
            <w:r w:rsidRPr="008C18EA">
              <w:rPr>
                <w:rFonts w:ascii="Gentium Plus" w:hAnsi="Gentium Plus"/>
                <w:sz w:val="28"/>
                <w:szCs w:val="28"/>
              </w:rPr>
              <w:t xml:space="preserve"> tr.it. Roma 1988, “Quaderni di Storia” 32, 1990, pp. 219-228;</w:t>
            </w:r>
          </w:p>
          <w:p w14:paraId="13B7315C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2. </w:t>
            </w:r>
            <w:r>
              <w:rPr>
                <w:rFonts w:ascii="Gentium Plus" w:hAnsi="Gentium Plus"/>
                <w:sz w:val="28"/>
                <w:szCs w:val="28"/>
              </w:rPr>
              <w:t>review of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P. Vidal-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Naquet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Mémoires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I e II, Paris Seuil/La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Découverte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1995 e 1998, “Quaderni di Storia” 53, 2001, pp. 279-284;</w:t>
            </w:r>
          </w:p>
          <w:p w14:paraId="75ED61DE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D11968">
              <w:rPr>
                <w:rFonts w:ascii="Gentium Plus" w:hAnsi="Gentium Plus"/>
                <w:sz w:val="28"/>
                <w:szCs w:val="28"/>
              </w:rPr>
              <w:t xml:space="preserve">3. </w:t>
            </w:r>
            <w:r>
              <w:rPr>
                <w:rFonts w:ascii="Gentium Plus" w:hAnsi="Gentium Plus"/>
                <w:sz w:val="28"/>
                <w:szCs w:val="28"/>
              </w:rPr>
              <w:t>review of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M.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Mastrogregori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Introduzione a Bloch, </w:t>
            </w:r>
            <w:r w:rsidRPr="00D11968">
              <w:rPr>
                <w:rFonts w:ascii="Gentium Plus" w:hAnsi="Gentium Plus"/>
                <w:sz w:val="28"/>
                <w:szCs w:val="28"/>
              </w:rPr>
              <w:t>Bari, Laterza 2001,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57.2, 2002, pp. 250-251;</w:t>
            </w:r>
          </w:p>
          <w:p w14:paraId="2ED06B5B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4. </w:t>
            </w:r>
            <w:r w:rsidRPr="006C6798">
              <w:rPr>
                <w:rFonts w:ascii="Gentium Plus" w:hAnsi="Gentium Plus"/>
                <w:i/>
                <w:iCs/>
                <w:sz w:val="28"/>
                <w:szCs w:val="28"/>
                <w:lang w:val="es-ES"/>
              </w:rPr>
              <w:t>postilla</w:t>
            </w:r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>to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 J. de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>Romilly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es-ES"/>
              </w:rPr>
              <w:t xml:space="preserve">-A.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>Grandazzi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  <w:lang w:val="fr-FR"/>
              </w:rPr>
              <w:t xml:space="preserve">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  <w:lang w:val="fr-FR"/>
              </w:rPr>
              <w:t xml:space="preserve">Une certaine idée de la Grèce. </w:t>
            </w:r>
            <w:proofErr w:type="spellStart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>Entretiens</w:t>
            </w:r>
            <w:proofErr w:type="spellEnd"/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, </w:t>
            </w:r>
            <w:r w:rsidRPr="00D11968">
              <w:rPr>
                <w:rFonts w:ascii="Gentium Plus" w:hAnsi="Gentium Plus"/>
                <w:sz w:val="28"/>
                <w:szCs w:val="28"/>
              </w:rPr>
              <w:t>Paris, 2003,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59.2, 2004, p. 254;</w:t>
            </w:r>
          </w:p>
          <w:p w14:paraId="0CB348B8" w14:textId="77777777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>
              <w:rPr>
                <w:rFonts w:ascii="Gentium Plus" w:hAnsi="Gentium Plus"/>
                <w:sz w:val="28"/>
                <w:szCs w:val="28"/>
              </w:rPr>
              <w:t xml:space="preserve">5. </w:t>
            </w:r>
            <w:r w:rsidRPr="006C6798">
              <w:rPr>
                <w:rFonts w:ascii="Gentium Plus" w:hAnsi="Gentium Plus"/>
                <w:i/>
                <w:iCs/>
                <w:sz w:val="28"/>
                <w:szCs w:val="28"/>
              </w:rPr>
              <w:t>postilla</w:t>
            </w:r>
            <w:r>
              <w:rPr>
                <w:rFonts w:ascii="Gentium Plus" w:hAnsi="Gentium Plus"/>
                <w:sz w:val="28"/>
                <w:szCs w:val="28"/>
              </w:rPr>
              <w:t xml:space="preserve"> to</w:t>
            </w:r>
            <w:r w:rsidRPr="00D11968">
              <w:rPr>
                <w:rFonts w:ascii="Gentium Plus" w:hAnsi="Gentium Plus"/>
                <w:sz w:val="28"/>
                <w:szCs w:val="28"/>
              </w:rPr>
              <w:t xml:space="preserve"> W. Lapini, </w:t>
            </w:r>
            <w:r w:rsidRPr="00D11968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Studi di filologia filosofica greca, </w:t>
            </w:r>
            <w:r w:rsidRPr="00D11968">
              <w:rPr>
                <w:rFonts w:ascii="Gentium Plus" w:hAnsi="Gentium Plus"/>
                <w:sz w:val="28"/>
                <w:szCs w:val="28"/>
              </w:rPr>
              <w:t>Firenze, 2003, “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Belfagor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” 59.6, 2004, p. 751;</w:t>
            </w:r>
          </w:p>
          <w:p w14:paraId="54F97955" w14:textId="2FF5FFDE" w:rsidR="00796EBA" w:rsidRPr="00D11968" w:rsidRDefault="00796EBA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  <w:r w:rsidRPr="008C707C">
              <w:rPr>
                <w:rFonts w:ascii="Gentium Plus" w:hAnsi="Gentium Plus"/>
                <w:sz w:val="28"/>
                <w:szCs w:val="28"/>
              </w:rPr>
              <w:t xml:space="preserve">6. review of N. </w:t>
            </w:r>
            <w:proofErr w:type="spellStart"/>
            <w:r w:rsidRPr="008C707C">
              <w:rPr>
                <w:rFonts w:ascii="Gentium Plus" w:hAnsi="Gentium Plus"/>
                <w:sz w:val="28"/>
                <w:szCs w:val="28"/>
              </w:rPr>
              <w:t>Birgalias</w:t>
            </w:r>
            <w:proofErr w:type="spellEnd"/>
            <w:r w:rsidRPr="008C707C">
              <w:rPr>
                <w:rFonts w:ascii="Gentium Plus" w:hAnsi="Gentium Plus"/>
                <w:sz w:val="28"/>
                <w:szCs w:val="28"/>
              </w:rPr>
              <w:t xml:space="preserve">, </w:t>
            </w:r>
            <w:r w:rsidRPr="008C707C">
              <w:rPr>
                <w:rFonts w:ascii="Gentium Plus" w:hAnsi="Gentium Plus"/>
                <w:i/>
                <w:iCs/>
                <w:sz w:val="28"/>
                <w:szCs w:val="28"/>
              </w:rPr>
              <w:t>L’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</w:rPr>
              <w:t>odyssée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de l’</w:t>
            </w:r>
            <w:proofErr w:type="spellStart"/>
            <w:r w:rsidRPr="008C707C">
              <w:rPr>
                <w:rFonts w:ascii="Gentium Plus" w:hAnsi="Gentium Plus"/>
                <w:i/>
                <w:iCs/>
                <w:sz w:val="28"/>
                <w:szCs w:val="28"/>
              </w:rPr>
              <w:t>éducation</w:t>
            </w:r>
            <w:proofErr w:type="spellEnd"/>
            <w:r w:rsidRPr="008C707C">
              <w:rPr>
                <w:rFonts w:ascii="Gentium Plus" w:hAnsi="Gentium Plus"/>
                <w:i/>
                <w:iCs/>
                <w:sz w:val="28"/>
                <w:szCs w:val="28"/>
              </w:rPr>
              <w:t xml:space="preserve"> spartiate.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Préface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de Claude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Mossé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Historical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 Publications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St.D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.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Basilopoulos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 xml:space="preserve">, </w:t>
            </w:r>
            <w:proofErr w:type="spellStart"/>
            <w:r w:rsidRPr="00D11968">
              <w:rPr>
                <w:rFonts w:ascii="Gentium Plus" w:hAnsi="Gentium Plus"/>
                <w:sz w:val="28"/>
                <w:szCs w:val="28"/>
              </w:rPr>
              <w:t>Athens</w:t>
            </w:r>
            <w:proofErr w:type="spellEnd"/>
            <w:r w:rsidRPr="00D11968">
              <w:rPr>
                <w:rFonts w:ascii="Gentium Plus" w:hAnsi="Gentium Plus"/>
                <w:sz w:val="28"/>
                <w:szCs w:val="28"/>
              </w:rPr>
              <w:t>, 1999,</w:t>
            </w:r>
            <w:r w:rsidR="00FB4E95">
              <w:rPr>
                <w:rFonts w:ascii="Gentium Plus" w:hAnsi="Gentium Plus"/>
                <w:sz w:val="28"/>
                <w:szCs w:val="28"/>
              </w:rPr>
              <w:t xml:space="preserve"> </w:t>
            </w:r>
            <w:r w:rsidRPr="00D11968">
              <w:rPr>
                <w:rFonts w:ascii="Gentium Plus" w:hAnsi="Gentium Plus"/>
                <w:sz w:val="28"/>
                <w:szCs w:val="28"/>
              </w:rPr>
              <w:t>“Storia della Storiografia” 47, 2005, pp. 161-162.</w:t>
            </w:r>
          </w:p>
          <w:p w14:paraId="1A500735" w14:textId="77777777" w:rsidR="00B8513E" w:rsidRPr="008C707C" w:rsidRDefault="00B8513E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34482EA6" w14:textId="77777777" w:rsidR="00EB10E3" w:rsidRPr="008C707C" w:rsidRDefault="00EB10E3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</w:rPr>
            </w:pPr>
          </w:p>
          <w:p w14:paraId="2C4E779C" w14:textId="77777777" w:rsidR="00B20FD9" w:rsidRPr="00D11968" w:rsidRDefault="00B20FD9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485507CB" w14:textId="77777777" w:rsidR="00D34FDF" w:rsidRPr="00D11968" w:rsidRDefault="00D34FD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3306C6B1" w14:textId="77777777" w:rsidR="00684BCF" w:rsidRPr="00D11968" w:rsidRDefault="00684BC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2194861F" w14:textId="77777777" w:rsidR="008A007F" w:rsidRPr="00D11968" w:rsidRDefault="008A007F" w:rsidP="00162B77">
            <w:pPr>
              <w:pStyle w:val="Normal1"/>
              <w:jc w:val="both"/>
              <w:rPr>
                <w:rFonts w:ascii="Gentium Plus" w:hAnsi="Gentium Plus"/>
                <w:sz w:val="28"/>
                <w:szCs w:val="28"/>
                <w:lang w:val="nl-NL"/>
              </w:rPr>
            </w:pPr>
          </w:p>
          <w:p w14:paraId="20DD1C69" w14:textId="77777777" w:rsidR="00E609E8" w:rsidRPr="008C707C" w:rsidRDefault="00E609E8" w:rsidP="00162B77">
            <w:pPr>
              <w:jc w:val="both"/>
              <w:rPr>
                <w:rFonts w:ascii="Gentium Plus" w:eastAsia="Times New Roman" w:hAnsi="Gentium Plus" w:cs="Times New Roman"/>
                <w:sz w:val="28"/>
                <w:szCs w:val="28"/>
                <w:lang w:val="it-IT" w:eastAsia="it-IT"/>
              </w:rPr>
            </w:pPr>
          </w:p>
          <w:p w14:paraId="5C83F9FB" w14:textId="77777777" w:rsidR="00274616" w:rsidRPr="008C707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4E19F5EA" w14:textId="77777777" w:rsidR="00274616" w:rsidRPr="008C707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54FBE2C8" w14:textId="77777777" w:rsidR="00274616" w:rsidRPr="008C707C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</w:tc>
      </w:tr>
    </w:tbl>
    <w:p w14:paraId="215EE27C" w14:textId="77777777" w:rsidR="00274616" w:rsidRPr="008C707C" w:rsidRDefault="00274616" w:rsidP="00162B77">
      <w:pPr>
        <w:jc w:val="both"/>
        <w:rPr>
          <w:rFonts w:ascii="Gentium Plus" w:hAnsi="Gentium Plus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74616" w:rsidRPr="00D11968" w14:paraId="7B7E5E35" w14:textId="77777777" w:rsidTr="003F5172">
        <w:trPr>
          <w:trHeight w:val="430"/>
        </w:trPr>
        <w:tc>
          <w:tcPr>
            <w:tcW w:w="9778" w:type="dxa"/>
          </w:tcPr>
          <w:p w14:paraId="5023764E" w14:textId="77777777" w:rsidR="00274616" w:rsidRPr="00D11968" w:rsidRDefault="0017544C" w:rsidP="00162B77">
            <w:pPr>
              <w:jc w:val="both"/>
              <w:rPr>
                <w:rFonts w:ascii="Gentium Plus" w:hAnsi="Gentium Plus" w:cs="Times New Roman"/>
                <w:b/>
                <w:sz w:val="28"/>
                <w:szCs w:val="28"/>
              </w:rPr>
            </w:pPr>
            <w:r w:rsidRPr="00D11968">
              <w:rPr>
                <w:rFonts w:ascii="Gentium Plus" w:hAnsi="Gentium Plus" w:cs="Times New Roman"/>
                <w:b/>
                <w:sz w:val="28"/>
                <w:szCs w:val="28"/>
              </w:rPr>
              <w:t xml:space="preserve">THIRD MISSION </w:t>
            </w:r>
          </w:p>
        </w:tc>
      </w:tr>
      <w:tr w:rsidR="00274616" w:rsidRPr="00D11968" w14:paraId="6EFB8DD2" w14:textId="77777777" w:rsidTr="003F5172">
        <w:tc>
          <w:tcPr>
            <w:tcW w:w="9778" w:type="dxa"/>
          </w:tcPr>
          <w:p w14:paraId="39F10938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</w:p>
        </w:tc>
      </w:tr>
      <w:tr w:rsidR="00274616" w:rsidRPr="00D11968" w14:paraId="1F47FC41" w14:textId="77777777" w:rsidTr="003F5172">
        <w:tc>
          <w:tcPr>
            <w:tcW w:w="9778" w:type="dxa"/>
          </w:tcPr>
          <w:p w14:paraId="437CA162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14:paraId="27A50050" w14:textId="77777777" w:rsidR="00274616" w:rsidRPr="00D11968" w:rsidRDefault="00274616" w:rsidP="00162B77">
      <w:pPr>
        <w:jc w:val="both"/>
        <w:rPr>
          <w:rFonts w:ascii="Gentium Plus" w:hAnsi="Gentium Plus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74616" w:rsidRPr="00D11968" w14:paraId="1236083C" w14:textId="77777777" w:rsidTr="003F5172">
        <w:tc>
          <w:tcPr>
            <w:tcW w:w="9778" w:type="dxa"/>
          </w:tcPr>
          <w:p w14:paraId="0009C778" w14:textId="77777777" w:rsidR="00274616" w:rsidRPr="00D11968" w:rsidRDefault="000A013E" w:rsidP="00162B77">
            <w:pPr>
              <w:jc w:val="both"/>
              <w:rPr>
                <w:rFonts w:ascii="Gentium Plus" w:eastAsia="Times New Roman" w:hAnsi="Gentium Plus" w:cs="Times New Roman"/>
                <w:b/>
                <w:sz w:val="28"/>
                <w:szCs w:val="28"/>
                <w:lang w:val="en-US" w:eastAsia="it-IT"/>
              </w:rPr>
            </w:pPr>
            <w:r w:rsidRPr="00D11968">
              <w:rPr>
                <w:rFonts w:ascii="Gentium Plus" w:eastAsia="Times New Roman" w:hAnsi="Gentium Plus" w:cs="Times New Roman"/>
                <w:b/>
                <w:sz w:val="28"/>
                <w:szCs w:val="28"/>
                <w:lang w:val="en-US" w:eastAsia="it-IT"/>
              </w:rPr>
              <w:t>INSTITUTIONAL CHARGES</w:t>
            </w:r>
          </w:p>
        </w:tc>
      </w:tr>
      <w:tr w:rsidR="00274616" w:rsidRPr="00D11968" w14:paraId="533F69FF" w14:textId="77777777" w:rsidTr="003F5172">
        <w:tc>
          <w:tcPr>
            <w:tcW w:w="9778" w:type="dxa"/>
          </w:tcPr>
          <w:p w14:paraId="5F015DF2" w14:textId="77777777" w:rsidR="0027371D" w:rsidRPr="00D11968" w:rsidRDefault="0027371D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it-IT"/>
              </w:rPr>
            </w:pPr>
          </w:p>
          <w:p w14:paraId="3DE69DC5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274616" w:rsidRPr="00D11968" w14:paraId="17A1E0BE" w14:textId="77777777" w:rsidTr="003F5172">
        <w:tc>
          <w:tcPr>
            <w:tcW w:w="9778" w:type="dxa"/>
          </w:tcPr>
          <w:p w14:paraId="1B12EC4E" w14:textId="7122EC14" w:rsidR="0027371D" w:rsidRPr="00D11968" w:rsidRDefault="0027371D" w:rsidP="00162B77">
            <w:pPr>
              <w:jc w:val="both"/>
              <w:rPr>
                <w:rFonts w:ascii="Gentium Plus" w:eastAsia="Times New Roman" w:hAnsi="Gentium Plus" w:cs="Times New Roman"/>
                <w:sz w:val="28"/>
                <w:szCs w:val="28"/>
                <w:lang w:val="en-US" w:eastAsia="it-IT"/>
              </w:rPr>
            </w:pPr>
            <w:r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Member of </w:t>
            </w:r>
            <w:r w:rsidR="00CB6376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both </w:t>
            </w:r>
            <w:proofErr w:type="spellStart"/>
            <w:r w:rsidR="00987AD8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Paritetica</w:t>
            </w:r>
            <w:proofErr w:type="spellEnd"/>
            <w:r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 Commission</w:t>
            </w:r>
            <w:r w:rsidR="00CB6376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 and</w:t>
            </w:r>
            <w:r w:rsidR="000B5BEE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 Group of Reexamination</w:t>
            </w:r>
            <w:r w:rsidR="005A1342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 </w:t>
            </w:r>
          </w:p>
          <w:p w14:paraId="42D244B0" w14:textId="23547308" w:rsidR="00274616" w:rsidRPr="009B06DC" w:rsidRDefault="00CA293A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lang w:val="en-US"/>
              </w:rPr>
            </w:pPr>
            <w:proofErr w:type="spellStart"/>
            <w:r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Responsable</w:t>
            </w:r>
            <w:proofErr w:type="spellEnd"/>
            <w:r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 xml:space="preserve"> for the relations between OBC and the </w:t>
            </w:r>
            <w:r w:rsidR="006E6A4C" w:rsidRPr="009B06DC">
              <w:rPr>
                <w:rFonts w:ascii="Gentium Plus" w:hAnsi="Gentium Plus" w:cs="Times New Roman"/>
                <w:sz w:val="28"/>
                <w:szCs w:val="28"/>
                <w:lang w:val="en-US"/>
              </w:rPr>
              <w:t>Université de Paris I – Panthéon Sorbonne</w:t>
            </w:r>
          </w:p>
        </w:tc>
      </w:tr>
      <w:tr w:rsidR="00274616" w:rsidRPr="00D11968" w14:paraId="47213025" w14:textId="77777777" w:rsidTr="003F5172">
        <w:tc>
          <w:tcPr>
            <w:tcW w:w="9778" w:type="dxa"/>
          </w:tcPr>
          <w:p w14:paraId="38379378" w14:textId="77777777" w:rsidR="00274616" w:rsidRPr="00D11968" w:rsidRDefault="00274616" w:rsidP="00162B77">
            <w:pPr>
              <w:jc w:val="both"/>
              <w:rPr>
                <w:rFonts w:ascii="Gentium Plus" w:hAnsi="Gentium Plus" w:cs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14:paraId="5F40D534" w14:textId="77777777" w:rsidR="00274616" w:rsidRPr="00D11968" w:rsidRDefault="00274616" w:rsidP="00162B77">
      <w:pPr>
        <w:jc w:val="both"/>
        <w:rPr>
          <w:rFonts w:ascii="Gentium Plus" w:hAnsi="Gentium Plus" w:cs="Times New Roman"/>
          <w:sz w:val="28"/>
          <w:szCs w:val="28"/>
          <w:lang w:val="en-US"/>
        </w:rPr>
      </w:pPr>
    </w:p>
    <w:sectPr w:rsidR="00274616" w:rsidRPr="00D11968" w:rsidSect="00274616">
      <w:headerReference w:type="default" r:id="rId7"/>
      <w:footerReference w:type="default" r:id="rId8"/>
      <w:pgSz w:w="11906" w:h="16838"/>
      <w:pgMar w:top="1417" w:right="1134" w:bottom="1134" w:left="1134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C6F3" w14:textId="77777777" w:rsidR="00F50099" w:rsidRDefault="00F50099" w:rsidP="00240748">
      <w:pPr>
        <w:spacing w:after="0" w:line="240" w:lineRule="auto"/>
      </w:pPr>
      <w:r>
        <w:separator/>
      </w:r>
    </w:p>
  </w:endnote>
  <w:endnote w:type="continuationSeparator" w:id="0">
    <w:p w14:paraId="5C1BC831" w14:textId="77777777" w:rsidR="00F50099" w:rsidRDefault="00F50099" w:rsidP="0024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tium Plus">
    <w:panose1 w:val="02000503060000020004"/>
    <w:charset w:val="00"/>
    <w:family w:val="auto"/>
    <w:pitch w:val="variable"/>
    <w:sig w:usb0="E00002FF" w:usb1="5200E1FB" w:usb2="0200002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tiumAlt">
    <w:altName w:val="Calibri"/>
    <w:panose1 w:val="020B0604020202020204"/>
    <w:charset w:val="00"/>
    <w:family w:val="auto"/>
    <w:pitch w:val="variable"/>
    <w:sig w:usb0="E00000FF" w:usb1="00000003" w:usb2="00000000" w:usb3="00000000" w:csb0="0000001B" w:csb1="00000000"/>
  </w:font>
  <w:font w:name="SuperGreek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2E34" w14:textId="18C5D9EF" w:rsidR="001928AC" w:rsidRDefault="001928AC" w:rsidP="0071051C">
    <w:pPr>
      <w:pStyle w:val="Pidipagina"/>
      <w:tabs>
        <w:tab w:val="left" w:pos="1843"/>
      </w:tabs>
      <w:jc w:val="center"/>
      <w:rPr>
        <w:b/>
        <w:bCs/>
        <w:sz w:val="18"/>
        <w:szCs w:val="18"/>
        <w:lang w:val="it-IT"/>
      </w:rPr>
    </w:pPr>
    <w:r w:rsidRPr="00240748">
      <w:rPr>
        <w:b/>
        <w:bCs/>
        <w:sz w:val="18"/>
        <w:szCs w:val="18"/>
        <w:lang w:val="it-IT"/>
      </w:rPr>
      <w:t xml:space="preserve">DIPARTIMENTO </w:t>
    </w:r>
    <w:r>
      <w:rPr>
        <w:b/>
        <w:bCs/>
        <w:sz w:val="18"/>
        <w:szCs w:val="18"/>
        <w:lang w:val="it-IT"/>
      </w:rPr>
      <w:t>delle</w:t>
    </w:r>
    <w:r w:rsidRPr="00240748">
      <w:rPr>
        <w:b/>
        <w:bCs/>
        <w:sz w:val="18"/>
        <w:szCs w:val="18"/>
        <w:lang w:val="it-IT"/>
      </w:rPr>
      <w:t xml:space="preserve"> C</w:t>
    </w:r>
    <w:r>
      <w:rPr>
        <w:b/>
        <w:bCs/>
        <w:sz w:val="18"/>
        <w:szCs w:val="18"/>
        <w:lang w:val="it-IT"/>
      </w:rPr>
      <w:t>U</w:t>
    </w:r>
    <w:r w:rsidRPr="00240748">
      <w:rPr>
        <w:b/>
        <w:bCs/>
        <w:sz w:val="18"/>
        <w:szCs w:val="18"/>
        <w:lang w:val="it-IT"/>
      </w:rPr>
      <w:t xml:space="preserve">LTURE EUROPEE </w:t>
    </w:r>
    <w:r>
      <w:rPr>
        <w:b/>
        <w:bCs/>
        <w:sz w:val="18"/>
        <w:szCs w:val="18"/>
        <w:lang w:val="it-IT"/>
      </w:rPr>
      <w:t>e</w:t>
    </w:r>
    <w:r w:rsidRPr="00240748">
      <w:rPr>
        <w:b/>
        <w:bCs/>
        <w:sz w:val="18"/>
        <w:szCs w:val="18"/>
        <w:lang w:val="it-IT"/>
      </w:rPr>
      <w:t xml:space="preserve"> </w:t>
    </w:r>
    <w:r>
      <w:rPr>
        <w:b/>
        <w:bCs/>
        <w:sz w:val="18"/>
        <w:szCs w:val="18"/>
        <w:lang w:val="it-IT"/>
      </w:rPr>
      <w:t>del</w:t>
    </w:r>
    <w:r w:rsidRPr="00240748">
      <w:rPr>
        <w:b/>
        <w:bCs/>
        <w:sz w:val="18"/>
        <w:szCs w:val="18"/>
        <w:lang w:val="it-IT"/>
      </w:rPr>
      <w:t xml:space="preserve"> MEDITERRANEO: Architettura, Ambiente, Patrimoni C</w:t>
    </w:r>
    <w:r>
      <w:rPr>
        <w:b/>
        <w:bCs/>
        <w:sz w:val="18"/>
        <w:szCs w:val="18"/>
        <w:lang w:val="it-IT"/>
      </w:rPr>
      <w:t>u</w:t>
    </w:r>
    <w:r w:rsidRPr="00240748">
      <w:rPr>
        <w:b/>
        <w:bCs/>
        <w:sz w:val="18"/>
        <w:szCs w:val="18"/>
        <w:lang w:val="it-IT"/>
      </w:rPr>
      <w:t>lturali</w:t>
    </w:r>
  </w:p>
  <w:p w14:paraId="382F73D5" w14:textId="77777777" w:rsidR="001928AC" w:rsidRPr="00240748" w:rsidRDefault="001928AC" w:rsidP="0071051C">
    <w:pPr>
      <w:pStyle w:val="Pidipagina"/>
      <w:tabs>
        <w:tab w:val="left" w:pos="1843"/>
      </w:tabs>
      <w:jc w:val="center"/>
      <w:rPr>
        <w:lang w:val="it-IT"/>
      </w:rPr>
    </w:pPr>
    <w:r>
      <w:rPr>
        <w:b/>
        <w:bCs/>
        <w:sz w:val="18"/>
        <w:szCs w:val="18"/>
        <w:lang w:val="it-IT"/>
      </w:rPr>
      <w:t>Via San Rocco, 3 – 75100 Matera</w:t>
    </w:r>
    <w:r w:rsidRPr="00240748">
      <w:rPr>
        <w:b/>
        <w:bCs/>
        <w:sz w:val="18"/>
        <w:szCs w:val="18"/>
        <w:lang w:val="it-IT"/>
      </w:rPr>
      <w:t xml:space="preserve">  </w: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0528D73" wp14:editId="3A0952F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2530" cy="653415"/>
              <wp:effectExtent l="0" t="0" r="0" b="0"/>
              <wp:wrapNone/>
              <wp:docPr id="441" name="Grup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2530" cy="65341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uppo 441" o:spid="_x0000_s1026" style="position:absolute;margin-left:0;margin-top:0;width:593.9pt;height:51.45pt;flip:y;z-index:251661312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08D93" wp14:editId="0003EA97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633730"/>
              <wp:effectExtent l="0" t="0" r="23495" b="18415"/>
              <wp:wrapNone/>
              <wp:docPr id="444" name="Rettango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373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ttangolo 444" o:spid="_x0000_s1026" style="position:absolute;margin-left:0;margin-top:0;width:7.15pt;height:49.9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" fillcolor="#4bacc6 [3208]" strokecolor="#4f81bd [3204]">
              <w10:wrap anchorx="margin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B6073" wp14:editId="33BFDB18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633730"/>
              <wp:effectExtent l="0" t="0" r="22860" b="18415"/>
              <wp:wrapNone/>
              <wp:docPr id="445" name="Rettango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63373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ttangolo 445" o:spid="_x0000_s1026" style="position:absolute;margin-left:0;margin-top:0;width:7.2pt;height:49.9pt;z-index:25166233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b/>
        <w:bCs/>
        <w:sz w:val="18"/>
        <w:szCs w:val="18"/>
        <w:lang w:val="it-IT"/>
      </w:rPr>
      <w:t>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A97B" w14:textId="77777777" w:rsidR="00F50099" w:rsidRDefault="00F50099" w:rsidP="00240748">
      <w:pPr>
        <w:spacing w:after="0" w:line="240" w:lineRule="auto"/>
      </w:pPr>
      <w:r>
        <w:separator/>
      </w:r>
    </w:p>
  </w:footnote>
  <w:footnote w:type="continuationSeparator" w:id="0">
    <w:p w14:paraId="1165CEFF" w14:textId="77777777" w:rsidR="00F50099" w:rsidRDefault="00F50099" w:rsidP="0024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5BDA" w14:textId="77777777" w:rsidR="001928AC" w:rsidRDefault="001928AC" w:rsidP="00240748">
    <w:pPr>
      <w:pStyle w:val="Intestazione"/>
      <w:rPr>
        <w:color w:val="4F81BD" w:themeColor="accent1"/>
      </w:rPr>
    </w:pPr>
    <w:r w:rsidRPr="00157AA5">
      <w:rPr>
        <w:noProof/>
        <w:lang w:val="it-IT" w:eastAsia="it-IT"/>
      </w:rPr>
      <w:drawing>
        <wp:inline distT="0" distB="0" distL="0" distR="0" wp14:anchorId="4AFA0D2E" wp14:editId="75D872FA">
          <wp:extent cx="633047" cy="633047"/>
          <wp:effectExtent l="1905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07" cy="640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0BBFD5C9" wp14:editId="59794853">
          <wp:extent cx="2831123" cy="676762"/>
          <wp:effectExtent l="0" t="0" r="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123" cy="676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4F81BD" w:themeColor="accent1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87CDC" wp14:editId="383ABC32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584440" cy="887730"/>
              <wp:effectExtent l="0" t="0" r="0" b="7620"/>
              <wp:wrapNone/>
              <wp:docPr id="59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4440" cy="8877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ttangolo 4" o:spid="_x0000_s1026" style="position:absolute;margin-left:0;margin-top:0;width:597.2pt;height:69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" fillcolor="#4f81bd [3204]" stroked="f" strokeweight="2pt">
              <v:path arrowok="t"/>
              <w10:wrap anchorx="margin" anchory="page"/>
            </v:rect>
          </w:pict>
        </mc:Fallback>
      </mc:AlternateContent>
    </w:r>
  </w:p>
  <w:p w14:paraId="25AB7504" w14:textId="77777777" w:rsidR="001928AC" w:rsidRDefault="001928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2B772C"/>
    <w:multiLevelType w:val="hybridMultilevel"/>
    <w:tmpl w:val="3EC8DBAA"/>
    <w:lvl w:ilvl="0" w:tplc="C204CC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6D85"/>
    <w:multiLevelType w:val="hybridMultilevel"/>
    <w:tmpl w:val="70DAF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7BD3"/>
    <w:multiLevelType w:val="hybridMultilevel"/>
    <w:tmpl w:val="5AA4A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517E"/>
    <w:multiLevelType w:val="hybridMultilevel"/>
    <w:tmpl w:val="6D68AF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34AD"/>
    <w:multiLevelType w:val="hybridMultilevel"/>
    <w:tmpl w:val="45AAE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36327">
    <w:abstractNumId w:val="2"/>
  </w:num>
  <w:num w:numId="2" w16cid:durableId="480390826">
    <w:abstractNumId w:val="4"/>
  </w:num>
  <w:num w:numId="3" w16cid:durableId="1722169672">
    <w:abstractNumId w:val="5"/>
  </w:num>
  <w:num w:numId="4" w16cid:durableId="122814603">
    <w:abstractNumId w:val="0"/>
  </w:num>
  <w:num w:numId="5" w16cid:durableId="1771241843">
    <w:abstractNumId w:val="1"/>
  </w:num>
  <w:num w:numId="6" w16cid:durableId="1507089355">
    <w:abstractNumId w:val="3"/>
  </w:num>
  <w:num w:numId="7" w16cid:durableId="822353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hideSpelling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748"/>
    <w:rsid w:val="00000C7F"/>
    <w:rsid w:val="0000166E"/>
    <w:rsid w:val="0001073D"/>
    <w:rsid w:val="0001199B"/>
    <w:rsid w:val="00013F0B"/>
    <w:rsid w:val="000205A3"/>
    <w:rsid w:val="00020ACC"/>
    <w:rsid w:val="00022B33"/>
    <w:rsid w:val="00033766"/>
    <w:rsid w:val="0003603C"/>
    <w:rsid w:val="00036E7F"/>
    <w:rsid w:val="00040028"/>
    <w:rsid w:val="0004404D"/>
    <w:rsid w:val="00044124"/>
    <w:rsid w:val="000442D3"/>
    <w:rsid w:val="00045861"/>
    <w:rsid w:val="00045A0C"/>
    <w:rsid w:val="000509F0"/>
    <w:rsid w:val="00051E9D"/>
    <w:rsid w:val="00052C28"/>
    <w:rsid w:val="00053003"/>
    <w:rsid w:val="00053048"/>
    <w:rsid w:val="00054902"/>
    <w:rsid w:val="00054EF6"/>
    <w:rsid w:val="000559AB"/>
    <w:rsid w:val="000559D5"/>
    <w:rsid w:val="00056395"/>
    <w:rsid w:val="00056C88"/>
    <w:rsid w:val="00057260"/>
    <w:rsid w:val="00064936"/>
    <w:rsid w:val="00065CA7"/>
    <w:rsid w:val="00070AFF"/>
    <w:rsid w:val="0007190E"/>
    <w:rsid w:val="000728FC"/>
    <w:rsid w:val="00072D85"/>
    <w:rsid w:val="0007331A"/>
    <w:rsid w:val="000744D7"/>
    <w:rsid w:val="0007679D"/>
    <w:rsid w:val="0007700D"/>
    <w:rsid w:val="00081DD0"/>
    <w:rsid w:val="000832A6"/>
    <w:rsid w:val="00085FF4"/>
    <w:rsid w:val="000862E6"/>
    <w:rsid w:val="000864D3"/>
    <w:rsid w:val="0009092B"/>
    <w:rsid w:val="00091D9E"/>
    <w:rsid w:val="00093015"/>
    <w:rsid w:val="00096D36"/>
    <w:rsid w:val="00097ADF"/>
    <w:rsid w:val="000A013E"/>
    <w:rsid w:val="000A20C1"/>
    <w:rsid w:val="000A22F7"/>
    <w:rsid w:val="000A3441"/>
    <w:rsid w:val="000B0384"/>
    <w:rsid w:val="000B2C69"/>
    <w:rsid w:val="000B5BEE"/>
    <w:rsid w:val="000B79DC"/>
    <w:rsid w:val="000C2090"/>
    <w:rsid w:val="000C2FC9"/>
    <w:rsid w:val="000C3EAD"/>
    <w:rsid w:val="000C5182"/>
    <w:rsid w:val="000C7538"/>
    <w:rsid w:val="000D1D3F"/>
    <w:rsid w:val="000D5C3B"/>
    <w:rsid w:val="000D780C"/>
    <w:rsid w:val="000D7F0F"/>
    <w:rsid w:val="000E1928"/>
    <w:rsid w:val="000E4333"/>
    <w:rsid w:val="000E5CB1"/>
    <w:rsid w:val="000E7A17"/>
    <w:rsid w:val="000F3E21"/>
    <w:rsid w:val="000F3FCE"/>
    <w:rsid w:val="000F74A4"/>
    <w:rsid w:val="00102A22"/>
    <w:rsid w:val="00103132"/>
    <w:rsid w:val="001039AA"/>
    <w:rsid w:val="001042E5"/>
    <w:rsid w:val="00104829"/>
    <w:rsid w:val="00107F8F"/>
    <w:rsid w:val="00110CE7"/>
    <w:rsid w:val="0011452B"/>
    <w:rsid w:val="001207C0"/>
    <w:rsid w:val="00121A3B"/>
    <w:rsid w:val="00121B01"/>
    <w:rsid w:val="00121F9A"/>
    <w:rsid w:val="00125F64"/>
    <w:rsid w:val="0012631A"/>
    <w:rsid w:val="00133BCE"/>
    <w:rsid w:val="00136BED"/>
    <w:rsid w:val="00136C11"/>
    <w:rsid w:val="00136D48"/>
    <w:rsid w:val="00142FDE"/>
    <w:rsid w:val="001430FC"/>
    <w:rsid w:val="00151A4B"/>
    <w:rsid w:val="00154F05"/>
    <w:rsid w:val="00155130"/>
    <w:rsid w:val="00155B1C"/>
    <w:rsid w:val="0015661E"/>
    <w:rsid w:val="00156DDC"/>
    <w:rsid w:val="00162B77"/>
    <w:rsid w:val="00164E33"/>
    <w:rsid w:val="00166646"/>
    <w:rsid w:val="001670AD"/>
    <w:rsid w:val="00167C11"/>
    <w:rsid w:val="00171F49"/>
    <w:rsid w:val="00172C7F"/>
    <w:rsid w:val="00172EC7"/>
    <w:rsid w:val="001738C1"/>
    <w:rsid w:val="0017544C"/>
    <w:rsid w:val="00176E60"/>
    <w:rsid w:val="00184CF0"/>
    <w:rsid w:val="0018508F"/>
    <w:rsid w:val="001872F0"/>
    <w:rsid w:val="00187881"/>
    <w:rsid w:val="00191A4A"/>
    <w:rsid w:val="00191E29"/>
    <w:rsid w:val="001928AC"/>
    <w:rsid w:val="00192EFB"/>
    <w:rsid w:val="001951C6"/>
    <w:rsid w:val="001A6D2C"/>
    <w:rsid w:val="001B058A"/>
    <w:rsid w:val="001B1E4A"/>
    <w:rsid w:val="001B3617"/>
    <w:rsid w:val="001B49FE"/>
    <w:rsid w:val="001B4F61"/>
    <w:rsid w:val="001B7396"/>
    <w:rsid w:val="001C1E15"/>
    <w:rsid w:val="001C54B2"/>
    <w:rsid w:val="001C56D0"/>
    <w:rsid w:val="001C71A0"/>
    <w:rsid w:val="001D50D2"/>
    <w:rsid w:val="001D5C9F"/>
    <w:rsid w:val="001F0152"/>
    <w:rsid w:val="001F0CAE"/>
    <w:rsid w:val="001F35BD"/>
    <w:rsid w:val="001F5094"/>
    <w:rsid w:val="002008F7"/>
    <w:rsid w:val="0020319D"/>
    <w:rsid w:val="002134EB"/>
    <w:rsid w:val="00215F7E"/>
    <w:rsid w:val="00216091"/>
    <w:rsid w:val="00220558"/>
    <w:rsid w:val="00220BF6"/>
    <w:rsid w:val="00220CE3"/>
    <w:rsid w:val="00221EC8"/>
    <w:rsid w:val="002222D5"/>
    <w:rsid w:val="00222CF9"/>
    <w:rsid w:val="00222DA3"/>
    <w:rsid w:val="002245DB"/>
    <w:rsid w:val="0022675E"/>
    <w:rsid w:val="00226AF6"/>
    <w:rsid w:val="00226F54"/>
    <w:rsid w:val="0022733B"/>
    <w:rsid w:val="00232B37"/>
    <w:rsid w:val="002337C6"/>
    <w:rsid w:val="002354B0"/>
    <w:rsid w:val="00235502"/>
    <w:rsid w:val="00240554"/>
    <w:rsid w:val="00240748"/>
    <w:rsid w:val="00240E1A"/>
    <w:rsid w:val="0024184D"/>
    <w:rsid w:val="002418D1"/>
    <w:rsid w:val="00246DE1"/>
    <w:rsid w:val="00246DE9"/>
    <w:rsid w:val="00247401"/>
    <w:rsid w:val="00250D59"/>
    <w:rsid w:val="00251453"/>
    <w:rsid w:val="00253491"/>
    <w:rsid w:val="00254C51"/>
    <w:rsid w:val="00257B65"/>
    <w:rsid w:val="00264291"/>
    <w:rsid w:val="00267861"/>
    <w:rsid w:val="002720E5"/>
    <w:rsid w:val="0027371D"/>
    <w:rsid w:val="00274616"/>
    <w:rsid w:val="002775C8"/>
    <w:rsid w:val="00277623"/>
    <w:rsid w:val="0028048C"/>
    <w:rsid w:val="00283026"/>
    <w:rsid w:val="00283D9D"/>
    <w:rsid w:val="0028410D"/>
    <w:rsid w:val="00284DF0"/>
    <w:rsid w:val="00285772"/>
    <w:rsid w:val="00287922"/>
    <w:rsid w:val="002906FD"/>
    <w:rsid w:val="00292BAC"/>
    <w:rsid w:val="00295E81"/>
    <w:rsid w:val="002A1D34"/>
    <w:rsid w:val="002A22A1"/>
    <w:rsid w:val="002A2DA8"/>
    <w:rsid w:val="002A5D6A"/>
    <w:rsid w:val="002A655E"/>
    <w:rsid w:val="002B2C72"/>
    <w:rsid w:val="002B2DBA"/>
    <w:rsid w:val="002B442B"/>
    <w:rsid w:val="002B4D3E"/>
    <w:rsid w:val="002C1C02"/>
    <w:rsid w:val="002C1F88"/>
    <w:rsid w:val="002C4118"/>
    <w:rsid w:val="002C5E29"/>
    <w:rsid w:val="002C7115"/>
    <w:rsid w:val="002D37DC"/>
    <w:rsid w:val="002D3A50"/>
    <w:rsid w:val="002D7046"/>
    <w:rsid w:val="002E146D"/>
    <w:rsid w:val="002E4A01"/>
    <w:rsid w:val="002E57FC"/>
    <w:rsid w:val="002E6F9B"/>
    <w:rsid w:val="002F207E"/>
    <w:rsid w:val="002F2502"/>
    <w:rsid w:val="002F54C1"/>
    <w:rsid w:val="002F5CDF"/>
    <w:rsid w:val="002F5E5E"/>
    <w:rsid w:val="002F5E9F"/>
    <w:rsid w:val="0030128C"/>
    <w:rsid w:val="00301DB7"/>
    <w:rsid w:val="003029F9"/>
    <w:rsid w:val="00303A23"/>
    <w:rsid w:val="00303F91"/>
    <w:rsid w:val="0031160C"/>
    <w:rsid w:val="00311A46"/>
    <w:rsid w:val="00312BB3"/>
    <w:rsid w:val="00315711"/>
    <w:rsid w:val="00315F58"/>
    <w:rsid w:val="003164A7"/>
    <w:rsid w:val="00325474"/>
    <w:rsid w:val="0033097B"/>
    <w:rsid w:val="00330C3E"/>
    <w:rsid w:val="0033143D"/>
    <w:rsid w:val="00337803"/>
    <w:rsid w:val="003409C0"/>
    <w:rsid w:val="00340C3F"/>
    <w:rsid w:val="003430C9"/>
    <w:rsid w:val="00344872"/>
    <w:rsid w:val="0034493D"/>
    <w:rsid w:val="00345F71"/>
    <w:rsid w:val="00346F63"/>
    <w:rsid w:val="0035013D"/>
    <w:rsid w:val="00350193"/>
    <w:rsid w:val="003539C0"/>
    <w:rsid w:val="00356D65"/>
    <w:rsid w:val="00363E39"/>
    <w:rsid w:val="00367739"/>
    <w:rsid w:val="003714DD"/>
    <w:rsid w:val="00375285"/>
    <w:rsid w:val="00377101"/>
    <w:rsid w:val="003814AE"/>
    <w:rsid w:val="003867F9"/>
    <w:rsid w:val="003914B3"/>
    <w:rsid w:val="00392531"/>
    <w:rsid w:val="0039351E"/>
    <w:rsid w:val="00396AE1"/>
    <w:rsid w:val="0039711A"/>
    <w:rsid w:val="003A6BB8"/>
    <w:rsid w:val="003B1D78"/>
    <w:rsid w:val="003B3D55"/>
    <w:rsid w:val="003C2432"/>
    <w:rsid w:val="003C25AE"/>
    <w:rsid w:val="003C30FC"/>
    <w:rsid w:val="003C584F"/>
    <w:rsid w:val="003C6C9F"/>
    <w:rsid w:val="003D1A5E"/>
    <w:rsid w:val="003D2C15"/>
    <w:rsid w:val="003D3AFC"/>
    <w:rsid w:val="003D7233"/>
    <w:rsid w:val="003E0381"/>
    <w:rsid w:val="003E0397"/>
    <w:rsid w:val="003E4AF8"/>
    <w:rsid w:val="003E551E"/>
    <w:rsid w:val="003E5F0A"/>
    <w:rsid w:val="003E6218"/>
    <w:rsid w:val="003E6393"/>
    <w:rsid w:val="003F0A4D"/>
    <w:rsid w:val="003F1341"/>
    <w:rsid w:val="003F260B"/>
    <w:rsid w:val="003F4190"/>
    <w:rsid w:val="003F423C"/>
    <w:rsid w:val="003F5172"/>
    <w:rsid w:val="003F6DE1"/>
    <w:rsid w:val="003F753D"/>
    <w:rsid w:val="003F7A5D"/>
    <w:rsid w:val="004014D8"/>
    <w:rsid w:val="00401E64"/>
    <w:rsid w:val="00402D6D"/>
    <w:rsid w:val="00403592"/>
    <w:rsid w:val="0040383C"/>
    <w:rsid w:val="00403F50"/>
    <w:rsid w:val="00405D87"/>
    <w:rsid w:val="00407BDE"/>
    <w:rsid w:val="00412848"/>
    <w:rsid w:val="004227B0"/>
    <w:rsid w:val="004241D7"/>
    <w:rsid w:val="004264AC"/>
    <w:rsid w:val="00427F76"/>
    <w:rsid w:val="0043098C"/>
    <w:rsid w:val="00431F7A"/>
    <w:rsid w:val="00435AAA"/>
    <w:rsid w:val="00445841"/>
    <w:rsid w:val="004474EE"/>
    <w:rsid w:val="004537E1"/>
    <w:rsid w:val="00454B53"/>
    <w:rsid w:val="00455945"/>
    <w:rsid w:val="0045601F"/>
    <w:rsid w:val="00463711"/>
    <w:rsid w:val="00464206"/>
    <w:rsid w:val="0046424B"/>
    <w:rsid w:val="00465E35"/>
    <w:rsid w:val="004669F3"/>
    <w:rsid w:val="00471490"/>
    <w:rsid w:val="00472F03"/>
    <w:rsid w:val="00472F04"/>
    <w:rsid w:val="004735B7"/>
    <w:rsid w:val="004762E1"/>
    <w:rsid w:val="0047744C"/>
    <w:rsid w:val="00480A7E"/>
    <w:rsid w:val="00482DBE"/>
    <w:rsid w:val="004839A0"/>
    <w:rsid w:val="00490714"/>
    <w:rsid w:val="00490DF6"/>
    <w:rsid w:val="00495009"/>
    <w:rsid w:val="00496231"/>
    <w:rsid w:val="00496A5D"/>
    <w:rsid w:val="004A10F6"/>
    <w:rsid w:val="004B0CD4"/>
    <w:rsid w:val="004B23B4"/>
    <w:rsid w:val="004B3DB0"/>
    <w:rsid w:val="004C0128"/>
    <w:rsid w:val="004C5A34"/>
    <w:rsid w:val="004D10BC"/>
    <w:rsid w:val="004D50B4"/>
    <w:rsid w:val="004D51A2"/>
    <w:rsid w:val="004E1FEE"/>
    <w:rsid w:val="004E2DA0"/>
    <w:rsid w:val="004E6916"/>
    <w:rsid w:val="004E7247"/>
    <w:rsid w:val="004E74FC"/>
    <w:rsid w:val="004F1812"/>
    <w:rsid w:val="004F1967"/>
    <w:rsid w:val="004F1EEE"/>
    <w:rsid w:val="004F563A"/>
    <w:rsid w:val="00500A44"/>
    <w:rsid w:val="00504427"/>
    <w:rsid w:val="005057C9"/>
    <w:rsid w:val="00505BE3"/>
    <w:rsid w:val="00510EA9"/>
    <w:rsid w:val="00510FC3"/>
    <w:rsid w:val="005124BF"/>
    <w:rsid w:val="005149B7"/>
    <w:rsid w:val="005202F8"/>
    <w:rsid w:val="0052074E"/>
    <w:rsid w:val="0052773A"/>
    <w:rsid w:val="00533342"/>
    <w:rsid w:val="0053486F"/>
    <w:rsid w:val="005418AA"/>
    <w:rsid w:val="00543559"/>
    <w:rsid w:val="00546735"/>
    <w:rsid w:val="00546F2C"/>
    <w:rsid w:val="0054790D"/>
    <w:rsid w:val="00550CDC"/>
    <w:rsid w:val="0055265C"/>
    <w:rsid w:val="00553F1E"/>
    <w:rsid w:val="0055400F"/>
    <w:rsid w:val="005605F6"/>
    <w:rsid w:val="005607ED"/>
    <w:rsid w:val="00561DE4"/>
    <w:rsid w:val="0056295E"/>
    <w:rsid w:val="0056787A"/>
    <w:rsid w:val="00567F37"/>
    <w:rsid w:val="00570CD9"/>
    <w:rsid w:val="0057116C"/>
    <w:rsid w:val="00574625"/>
    <w:rsid w:val="00575F7E"/>
    <w:rsid w:val="0057629A"/>
    <w:rsid w:val="005777EA"/>
    <w:rsid w:val="00581B21"/>
    <w:rsid w:val="00582495"/>
    <w:rsid w:val="00582BF7"/>
    <w:rsid w:val="0058331F"/>
    <w:rsid w:val="00583864"/>
    <w:rsid w:val="00583ECE"/>
    <w:rsid w:val="00584029"/>
    <w:rsid w:val="00584717"/>
    <w:rsid w:val="00585280"/>
    <w:rsid w:val="00585A66"/>
    <w:rsid w:val="00586504"/>
    <w:rsid w:val="005879DF"/>
    <w:rsid w:val="005923C6"/>
    <w:rsid w:val="00593464"/>
    <w:rsid w:val="0059452F"/>
    <w:rsid w:val="00596554"/>
    <w:rsid w:val="00597944"/>
    <w:rsid w:val="005A1342"/>
    <w:rsid w:val="005A1C4B"/>
    <w:rsid w:val="005A334A"/>
    <w:rsid w:val="005A40EA"/>
    <w:rsid w:val="005A4447"/>
    <w:rsid w:val="005A5274"/>
    <w:rsid w:val="005A53C2"/>
    <w:rsid w:val="005A703F"/>
    <w:rsid w:val="005B1643"/>
    <w:rsid w:val="005B5F6F"/>
    <w:rsid w:val="005B7361"/>
    <w:rsid w:val="005C0274"/>
    <w:rsid w:val="005C0C42"/>
    <w:rsid w:val="005C127D"/>
    <w:rsid w:val="005C3C17"/>
    <w:rsid w:val="005C5228"/>
    <w:rsid w:val="005D0D74"/>
    <w:rsid w:val="005D2FC2"/>
    <w:rsid w:val="005D3060"/>
    <w:rsid w:val="005D3A5F"/>
    <w:rsid w:val="005D472E"/>
    <w:rsid w:val="005D5249"/>
    <w:rsid w:val="005D52F0"/>
    <w:rsid w:val="005D6A54"/>
    <w:rsid w:val="005E0C19"/>
    <w:rsid w:val="005E65B8"/>
    <w:rsid w:val="005E672A"/>
    <w:rsid w:val="005F10CE"/>
    <w:rsid w:val="005F1679"/>
    <w:rsid w:val="005F1F28"/>
    <w:rsid w:val="005F2231"/>
    <w:rsid w:val="005F2299"/>
    <w:rsid w:val="005F3F95"/>
    <w:rsid w:val="005F4793"/>
    <w:rsid w:val="0060126B"/>
    <w:rsid w:val="006029DA"/>
    <w:rsid w:val="00602FD9"/>
    <w:rsid w:val="0060329F"/>
    <w:rsid w:val="00607881"/>
    <w:rsid w:val="0061131C"/>
    <w:rsid w:val="00612BE2"/>
    <w:rsid w:val="00612DA2"/>
    <w:rsid w:val="00613597"/>
    <w:rsid w:val="00613FD6"/>
    <w:rsid w:val="0061676B"/>
    <w:rsid w:val="0062037B"/>
    <w:rsid w:val="00621C49"/>
    <w:rsid w:val="00623FEA"/>
    <w:rsid w:val="006323E1"/>
    <w:rsid w:val="00632C45"/>
    <w:rsid w:val="0063526C"/>
    <w:rsid w:val="00640218"/>
    <w:rsid w:val="006418E3"/>
    <w:rsid w:val="0064468D"/>
    <w:rsid w:val="006475C7"/>
    <w:rsid w:val="00650F10"/>
    <w:rsid w:val="00652DE4"/>
    <w:rsid w:val="006531F9"/>
    <w:rsid w:val="00654093"/>
    <w:rsid w:val="0065416C"/>
    <w:rsid w:val="0065487E"/>
    <w:rsid w:val="00655FF5"/>
    <w:rsid w:val="00656285"/>
    <w:rsid w:val="00660B2E"/>
    <w:rsid w:val="006612C9"/>
    <w:rsid w:val="00661C15"/>
    <w:rsid w:val="006628D5"/>
    <w:rsid w:val="00662F5F"/>
    <w:rsid w:val="00663AE9"/>
    <w:rsid w:val="00665781"/>
    <w:rsid w:val="00673171"/>
    <w:rsid w:val="006745D2"/>
    <w:rsid w:val="006822DA"/>
    <w:rsid w:val="00682655"/>
    <w:rsid w:val="006836CB"/>
    <w:rsid w:val="00683986"/>
    <w:rsid w:val="00684BCF"/>
    <w:rsid w:val="00686DEE"/>
    <w:rsid w:val="00690F2E"/>
    <w:rsid w:val="00691E65"/>
    <w:rsid w:val="00695932"/>
    <w:rsid w:val="00695C8A"/>
    <w:rsid w:val="006A261D"/>
    <w:rsid w:val="006A5B3F"/>
    <w:rsid w:val="006A772B"/>
    <w:rsid w:val="006B1628"/>
    <w:rsid w:val="006B30E9"/>
    <w:rsid w:val="006B32B3"/>
    <w:rsid w:val="006B4F34"/>
    <w:rsid w:val="006C27D0"/>
    <w:rsid w:val="006C44D7"/>
    <w:rsid w:val="006C6798"/>
    <w:rsid w:val="006C6BAF"/>
    <w:rsid w:val="006D4BAD"/>
    <w:rsid w:val="006D5E0F"/>
    <w:rsid w:val="006E0DFE"/>
    <w:rsid w:val="006E1093"/>
    <w:rsid w:val="006E6A4C"/>
    <w:rsid w:val="006F41BD"/>
    <w:rsid w:val="006F4E23"/>
    <w:rsid w:val="006F686E"/>
    <w:rsid w:val="006F72ED"/>
    <w:rsid w:val="006F7ADC"/>
    <w:rsid w:val="006F7C11"/>
    <w:rsid w:val="006F7DDF"/>
    <w:rsid w:val="006F7ED2"/>
    <w:rsid w:val="00700C60"/>
    <w:rsid w:val="00703A51"/>
    <w:rsid w:val="0071051C"/>
    <w:rsid w:val="007124D4"/>
    <w:rsid w:val="00712C38"/>
    <w:rsid w:val="00713CAA"/>
    <w:rsid w:val="00716781"/>
    <w:rsid w:val="00717600"/>
    <w:rsid w:val="00720E5F"/>
    <w:rsid w:val="007220E0"/>
    <w:rsid w:val="00723459"/>
    <w:rsid w:val="00726A45"/>
    <w:rsid w:val="0073044B"/>
    <w:rsid w:val="00733883"/>
    <w:rsid w:val="00735EB4"/>
    <w:rsid w:val="0074056E"/>
    <w:rsid w:val="00743455"/>
    <w:rsid w:val="007501F9"/>
    <w:rsid w:val="00750807"/>
    <w:rsid w:val="0075087B"/>
    <w:rsid w:val="007538C4"/>
    <w:rsid w:val="00754187"/>
    <w:rsid w:val="00760A7D"/>
    <w:rsid w:val="007616C8"/>
    <w:rsid w:val="007642FD"/>
    <w:rsid w:val="00764E1D"/>
    <w:rsid w:val="00766C56"/>
    <w:rsid w:val="007714D8"/>
    <w:rsid w:val="007734BF"/>
    <w:rsid w:val="007741B5"/>
    <w:rsid w:val="00774A37"/>
    <w:rsid w:val="0077699D"/>
    <w:rsid w:val="00777346"/>
    <w:rsid w:val="007834F0"/>
    <w:rsid w:val="00784630"/>
    <w:rsid w:val="00784DA1"/>
    <w:rsid w:val="00786CB6"/>
    <w:rsid w:val="00787009"/>
    <w:rsid w:val="0079153B"/>
    <w:rsid w:val="007964CD"/>
    <w:rsid w:val="00796EBA"/>
    <w:rsid w:val="00797B57"/>
    <w:rsid w:val="007A03AB"/>
    <w:rsid w:val="007A283D"/>
    <w:rsid w:val="007A2EFC"/>
    <w:rsid w:val="007A3896"/>
    <w:rsid w:val="007A7E03"/>
    <w:rsid w:val="007B0502"/>
    <w:rsid w:val="007B543C"/>
    <w:rsid w:val="007B7AEB"/>
    <w:rsid w:val="007B7B31"/>
    <w:rsid w:val="007B7FC2"/>
    <w:rsid w:val="007C18E1"/>
    <w:rsid w:val="007C685D"/>
    <w:rsid w:val="007C7404"/>
    <w:rsid w:val="007C78F8"/>
    <w:rsid w:val="007D014E"/>
    <w:rsid w:val="007D09C7"/>
    <w:rsid w:val="007D1411"/>
    <w:rsid w:val="007D3BD1"/>
    <w:rsid w:val="007D49D2"/>
    <w:rsid w:val="007E5ACD"/>
    <w:rsid w:val="007F0821"/>
    <w:rsid w:val="007F2C9E"/>
    <w:rsid w:val="007F3540"/>
    <w:rsid w:val="007F4027"/>
    <w:rsid w:val="007F4046"/>
    <w:rsid w:val="007F755C"/>
    <w:rsid w:val="00803353"/>
    <w:rsid w:val="008035AF"/>
    <w:rsid w:val="00807531"/>
    <w:rsid w:val="00807560"/>
    <w:rsid w:val="0081299D"/>
    <w:rsid w:val="008175BE"/>
    <w:rsid w:val="008303EC"/>
    <w:rsid w:val="008305F3"/>
    <w:rsid w:val="0083091D"/>
    <w:rsid w:val="008317E3"/>
    <w:rsid w:val="008321DA"/>
    <w:rsid w:val="00832EA5"/>
    <w:rsid w:val="0083563A"/>
    <w:rsid w:val="008408F3"/>
    <w:rsid w:val="00841F96"/>
    <w:rsid w:val="00842C27"/>
    <w:rsid w:val="00845A5F"/>
    <w:rsid w:val="008465CB"/>
    <w:rsid w:val="0084694C"/>
    <w:rsid w:val="00847F88"/>
    <w:rsid w:val="008508B2"/>
    <w:rsid w:val="0085266C"/>
    <w:rsid w:val="008556B5"/>
    <w:rsid w:val="00855B4A"/>
    <w:rsid w:val="00861BD6"/>
    <w:rsid w:val="00863804"/>
    <w:rsid w:val="008638F7"/>
    <w:rsid w:val="008645BB"/>
    <w:rsid w:val="008676E4"/>
    <w:rsid w:val="00873476"/>
    <w:rsid w:val="00873AAC"/>
    <w:rsid w:val="0087491E"/>
    <w:rsid w:val="0087574A"/>
    <w:rsid w:val="0088013B"/>
    <w:rsid w:val="00881C8C"/>
    <w:rsid w:val="008830A4"/>
    <w:rsid w:val="00884665"/>
    <w:rsid w:val="008878DA"/>
    <w:rsid w:val="00891335"/>
    <w:rsid w:val="00891E9D"/>
    <w:rsid w:val="008A007F"/>
    <w:rsid w:val="008A34BF"/>
    <w:rsid w:val="008A556D"/>
    <w:rsid w:val="008A6442"/>
    <w:rsid w:val="008A6BEB"/>
    <w:rsid w:val="008B3314"/>
    <w:rsid w:val="008B34AF"/>
    <w:rsid w:val="008B59A0"/>
    <w:rsid w:val="008B62B1"/>
    <w:rsid w:val="008B6801"/>
    <w:rsid w:val="008C0BBC"/>
    <w:rsid w:val="008C1086"/>
    <w:rsid w:val="008C18EA"/>
    <w:rsid w:val="008C191D"/>
    <w:rsid w:val="008C3D3D"/>
    <w:rsid w:val="008C42D3"/>
    <w:rsid w:val="008C60B6"/>
    <w:rsid w:val="008C6366"/>
    <w:rsid w:val="008C707C"/>
    <w:rsid w:val="008C7A09"/>
    <w:rsid w:val="008D293F"/>
    <w:rsid w:val="008E0B5E"/>
    <w:rsid w:val="008E1AA0"/>
    <w:rsid w:val="008E1BC0"/>
    <w:rsid w:val="008E3705"/>
    <w:rsid w:val="008E77BE"/>
    <w:rsid w:val="008F0958"/>
    <w:rsid w:val="008F5509"/>
    <w:rsid w:val="008F594C"/>
    <w:rsid w:val="008F780B"/>
    <w:rsid w:val="009023A1"/>
    <w:rsid w:val="0090261A"/>
    <w:rsid w:val="00902706"/>
    <w:rsid w:val="00903B89"/>
    <w:rsid w:val="00906BA0"/>
    <w:rsid w:val="0091214F"/>
    <w:rsid w:val="00912A58"/>
    <w:rsid w:val="009173EE"/>
    <w:rsid w:val="009245EE"/>
    <w:rsid w:val="00924A1E"/>
    <w:rsid w:val="0092688F"/>
    <w:rsid w:val="00931BC2"/>
    <w:rsid w:val="009330ED"/>
    <w:rsid w:val="009337F9"/>
    <w:rsid w:val="009339C6"/>
    <w:rsid w:val="00935018"/>
    <w:rsid w:val="00940412"/>
    <w:rsid w:val="009410C5"/>
    <w:rsid w:val="00941F99"/>
    <w:rsid w:val="0094244B"/>
    <w:rsid w:val="009474C0"/>
    <w:rsid w:val="0095187C"/>
    <w:rsid w:val="0095566E"/>
    <w:rsid w:val="009556EF"/>
    <w:rsid w:val="00956A78"/>
    <w:rsid w:val="00956DAE"/>
    <w:rsid w:val="009608C4"/>
    <w:rsid w:val="00960E09"/>
    <w:rsid w:val="00964786"/>
    <w:rsid w:val="00965DCA"/>
    <w:rsid w:val="00967142"/>
    <w:rsid w:val="00971361"/>
    <w:rsid w:val="0097588A"/>
    <w:rsid w:val="00977533"/>
    <w:rsid w:val="0098079F"/>
    <w:rsid w:val="00985097"/>
    <w:rsid w:val="00985C84"/>
    <w:rsid w:val="009862C3"/>
    <w:rsid w:val="00987AD8"/>
    <w:rsid w:val="00991242"/>
    <w:rsid w:val="00992330"/>
    <w:rsid w:val="00992504"/>
    <w:rsid w:val="00993661"/>
    <w:rsid w:val="00993924"/>
    <w:rsid w:val="0099521E"/>
    <w:rsid w:val="009958A6"/>
    <w:rsid w:val="0099766B"/>
    <w:rsid w:val="009A4050"/>
    <w:rsid w:val="009A5EF0"/>
    <w:rsid w:val="009A629E"/>
    <w:rsid w:val="009A649B"/>
    <w:rsid w:val="009A6D0A"/>
    <w:rsid w:val="009B06DC"/>
    <w:rsid w:val="009B1AC8"/>
    <w:rsid w:val="009B2305"/>
    <w:rsid w:val="009B2B69"/>
    <w:rsid w:val="009B4A31"/>
    <w:rsid w:val="009B6782"/>
    <w:rsid w:val="009B73DB"/>
    <w:rsid w:val="009C054F"/>
    <w:rsid w:val="009C5CD8"/>
    <w:rsid w:val="009D1751"/>
    <w:rsid w:val="009D1905"/>
    <w:rsid w:val="009D2237"/>
    <w:rsid w:val="009D2C3A"/>
    <w:rsid w:val="009D6591"/>
    <w:rsid w:val="009E3686"/>
    <w:rsid w:val="009E3F16"/>
    <w:rsid w:val="009E44B7"/>
    <w:rsid w:val="009E5203"/>
    <w:rsid w:val="009F20B7"/>
    <w:rsid w:val="009F21AE"/>
    <w:rsid w:val="009F4AD6"/>
    <w:rsid w:val="009F4CBB"/>
    <w:rsid w:val="00A000AB"/>
    <w:rsid w:val="00A000D0"/>
    <w:rsid w:val="00A02697"/>
    <w:rsid w:val="00A11BD8"/>
    <w:rsid w:val="00A12E9B"/>
    <w:rsid w:val="00A13DF8"/>
    <w:rsid w:val="00A14BAE"/>
    <w:rsid w:val="00A15385"/>
    <w:rsid w:val="00A153D3"/>
    <w:rsid w:val="00A20789"/>
    <w:rsid w:val="00A21BA3"/>
    <w:rsid w:val="00A21E70"/>
    <w:rsid w:val="00A22DB6"/>
    <w:rsid w:val="00A24741"/>
    <w:rsid w:val="00A250D5"/>
    <w:rsid w:val="00A256C5"/>
    <w:rsid w:val="00A33990"/>
    <w:rsid w:val="00A33A22"/>
    <w:rsid w:val="00A41833"/>
    <w:rsid w:val="00A44CF5"/>
    <w:rsid w:val="00A45A08"/>
    <w:rsid w:val="00A504A3"/>
    <w:rsid w:val="00A5328C"/>
    <w:rsid w:val="00A54639"/>
    <w:rsid w:val="00A5467D"/>
    <w:rsid w:val="00A5551E"/>
    <w:rsid w:val="00A566C5"/>
    <w:rsid w:val="00A57723"/>
    <w:rsid w:val="00A57C49"/>
    <w:rsid w:val="00A605AA"/>
    <w:rsid w:val="00A607FB"/>
    <w:rsid w:val="00A60E02"/>
    <w:rsid w:val="00A648AD"/>
    <w:rsid w:val="00A65530"/>
    <w:rsid w:val="00A66009"/>
    <w:rsid w:val="00A703F3"/>
    <w:rsid w:val="00A71DD6"/>
    <w:rsid w:val="00A71F9B"/>
    <w:rsid w:val="00A80671"/>
    <w:rsid w:val="00A80884"/>
    <w:rsid w:val="00A80FFD"/>
    <w:rsid w:val="00A85E05"/>
    <w:rsid w:val="00A87BBD"/>
    <w:rsid w:val="00A91EF2"/>
    <w:rsid w:val="00A956E1"/>
    <w:rsid w:val="00A970AE"/>
    <w:rsid w:val="00AA015A"/>
    <w:rsid w:val="00AA01A9"/>
    <w:rsid w:val="00AA5D43"/>
    <w:rsid w:val="00AA6AD7"/>
    <w:rsid w:val="00AB0529"/>
    <w:rsid w:val="00AB3186"/>
    <w:rsid w:val="00AB3E22"/>
    <w:rsid w:val="00AB5D11"/>
    <w:rsid w:val="00AC1309"/>
    <w:rsid w:val="00AC43DF"/>
    <w:rsid w:val="00AC6749"/>
    <w:rsid w:val="00AC6EC9"/>
    <w:rsid w:val="00AD1ABF"/>
    <w:rsid w:val="00AD1BEF"/>
    <w:rsid w:val="00AD2774"/>
    <w:rsid w:val="00AD5861"/>
    <w:rsid w:val="00AD7079"/>
    <w:rsid w:val="00AE135A"/>
    <w:rsid w:val="00AE1910"/>
    <w:rsid w:val="00AE53A2"/>
    <w:rsid w:val="00AE58FF"/>
    <w:rsid w:val="00AE5AF7"/>
    <w:rsid w:val="00AE5BEE"/>
    <w:rsid w:val="00AE6B5A"/>
    <w:rsid w:val="00AE78B3"/>
    <w:rsid w:val="00AE7D0E"/>
    <w:rsid w:val="00AF19C0"/>
    <w:rsid w:val="00AF39C6"/>
    <w:rsid w:val="00AF67A0"/>
    <w:rsid w:val="00B005A4"/>
    <w:rsid w:val="00B00EAB"/>
    <w:rsid w:val="00B01D8F"/>
    <w:rsid w:val="00B028ED"/>
    <w:rsid w:val="00B034FF"/>
    <w:rsid w:val="00B0409D"/>
    <w:rsid w:val="00B04914"/>
    <w:rsid w:val="00B0601F"/>
    <w:rsid w:val="00B10424"/>
    <w:rsid w:val="00B12563"/>
    <w:rsid w:val="00B17FF9"/>
    <w:rsid w:val="00B20FD9"/>
    <w:rsid w:val="00B2412D"/>
    <w:rsid w:val="00B24958"/>
    <w:rsid w:val="00B315C1"/>
    <w:rsid w:val="00B318DF"/>
    <w:rsid w:val="00B3657A"/>
    <w:rsid w:val="00B371B9"/>
    <w:rsid w:val="00B377E9"/>
    <w:rsid w:val="00B413D2"/>
    <w:rsid w:val="00B4218A"/>
    <w:rsid w:val="00B4440E"/>
    <w:rsid w:val="00B473F6"/>
    <w:rsid w:val="00B51887"/>
    <w:rsid w:val="00B51BB3"/>
    <w:rsid w:val="00B52174"/>
    <w:rsid w:val="00B53B7E"/>
    <w:rsid w:val="00B551CA"/>
    <w:rsid w:val="00B55624"/>
    <w:rsid w:val="00B57CB1"/>
    <w:rsid w:val="00B60F56"/>
    <w:rsid w:val="00B629BF"/>
    <w:rsid w:val="00B6308D"/>
    <w:rsid w:val="00B654BE"/>
    <w:rsid w:val="00B65D87"/>
    <w:rsid w:val="00B7026F"/>
    <w:rsid w:val="00B74111"/>
    <w:rsid w:val="00B74692"/>
    <w:rsid w:val="00B74AA1"/>
    <w:rsid w:val="00B75E42"/>
    <w:rsid w:val="00B812FD"/>
    <w:rsid w:val="00B8513E"/>
    <w:rsid w:val="00B93A2B"/>
    <w:rsid w:val="00B9504C"/>
    <w:rsid w:val="00B9697F"/>
    <w:rsid w:val="00B97252"/>
    <w:rsid w:val="00BA07FC"/>
    <w:rsid w:val="00BA0B9E"/>
    <w:rsid w:val="00BA28B8"/>
    <w:rsid w:val="00BA42F6"/>
    <w:rsid w:val="00BA593B"/>
    <w:rsid w:val="00BA7336"/>
    <w:rsid w:val="00BA7365"/>
    <w:rsid w:val="00BB0F27"/>
    <w:rsid w:val="00BB3F39"/>
    <w:rsid w:val="00BC1285"/>
    <w:rsid w:val="00BC2163"/>
    <w:rsid w:val="00BC4E21"/>
    <w:rsid w:val="00BC5B4E"/>
    <w:rsid w:val="00BD4071"/>
    <w:rsid w:val="00BD4BAC"/>
    <w:rsid w:val="00BD5C9C"/>
    <w:rsid w:val="00BD67E7"/>
    <w:rsid w:val="00BF1F1A"/>
    <w:rsid w:val="00BF2789"/>
    <w:rsid w:val="00BF29D4"/>
    <w:rsid w:val="00BF3675"/>
    <w:rsid w:val="00BF75A5"/>
    <w:rsid w:val="00BF7EC7"/>
    <w:rsid w:val="00C0051D"/>
    <w:rsid w:val="00C0348A"/>
    <w:rsid w:val="00C111CF"/>
    <w:rsid w:val="00C12062"/>
    <w:rsid w:val="00C1364A"/>
    <w:rsid w:val="00C14274"/>
    <w:rsid w:val="00C1572F"/>
    <w:rsid w:val="00C2783E"/>
    <w:rsid w:val="00C31301"/>
    <w:rsid w:val="00C32847"/>
    <w:rsid w:val="00C37628"/>
    <w:rsid w:val="00C415BD"/>
    <w:rsid w:val="00C416C8"/>
    <w:rsid w:val="00C42131"/>
    <w:rsid w:val="00C44C12"/>
    <w:rsid w:val="00C476D0"/>
    <w:rsid w:val="00C50026"/>
    <w:rsid w:val="00C517FD"/>
    <w:rsid w:val="00C51AF8"/>
    <w:rsid w:val="00C5254C"/>
    <w:rsid w:val="00C52BC4"/>
    <w:rsid w:val="00C538F1"/>
    <w:rsid w:val="00C54E3A"/>
    <w:rsid w:val="00C55837"/>
    <w:rsid w:val="00C55BA0"/>
    <w:rsid w:val="00C603F1"/>
    <w:rsid w:val="00C61146"/>
    <w:rsid w:val="00C61175"/>
    <w:rsid w:val="00C627C3"/>
    <w:rsid w:val="00C62FA2"/>
    <w:rsid w:val="00C63808"/>
    <w:rsid w:val="00C63B34"/>
    <w:rsid w:val="00C64659"/>
    <w:rsid w:val="00C67A35"/>
    <w:rsid w:val="00C71D17"/>
    <w:rsid w:val="00C86041"/>
    <w:rsid w:val="00C90897"/>
    <w:rsid w:val="00C91878"/>
    <w:rsid w:val="00C91881"/>
    <w:rsid w:val="00C92288"/>
    <w:rsid w:val="00C935C7"/>
    <w:rsid w:val="00C94FCA"/>
    <w:rsid w:val="00C9715E"/>
    <w:rsid w:val="00CA293A"/>
    <w:rsid w:val="00CA306D"/>
    <w:rsid w:val="00CA31B3"/>
    <w:rsid w:val="00CA32A6"/>
    <w:rsid w:val="00CA46B2"/>
    <w:rsid w:val="00CA6168"/>
    <w:rsid w:val="00CA693D"/>
    <w:rsid w:val="00CA7B85"/>
    <w:rsid w:val="00CB0159"/>
    <w:rsid w:val="00CB0CF8"/>
    <w:rsid w:val="00CB1FFA"/>
    <w:rsid w:val="00CB299A"/>
    <w:rsid w:val="00CB5843"/>
    <w:rsid w:val="00CB6154"/>
    <w:rsid w:val="00CB6376"/>
    <w:rsid w:val="00CC11FD"/>
    <w:rsid w:val="00CD0518"/>
    <w:rsid w:val="00CD0884"/>
    <w:rsid w:val="00CD193C"/>
    <w:rsid w:val="00CD2B3F"/>
    <w:rsid w:val="00CD345E"/>
    <w:rsid w:val="00CD4897"/>
    <w:rsid w:val="00CD56E2"/>
    <w:rsid w:val="00CD5A7E"/>
    <w:rsid w:val="00CD5B5B"/>
    <w:rsid w:val="00CD71C1"/>
    <w:rsid w:val="00CD74B4"/>
    <w:rsid w:val="00CE3585"/>
    <w:rsid w:val="00CF1398"/>
    <w:rsid w:val="00CF3D4C"/>
    <w:rsid w:val="00CF4232"/>
    <w:rsid w:val="00CF4976"/>
    <w:rsid w:val="00D01E84"/>
    <w:rsid w:val="00D0330B"/>
    <w:rsid w:val="00D063B1"/>
    <w:rsid w:val="00D0742D"/>
    <w:rsid w:val="00D1162E"/>
    <w:rsid w:val="00D11968"/>
    <w:rsid w:val="00D1240F"/>
    <w:rsid w:val="00D13D0F"/>
    <w:rsid w:val="00D147B6"/>
    <w:rsid w:val="00D14C71"/>
    <w:rsid w:val="00D15340"/>
    <w:rsid w:val="00D200F0"/>
    <w:rsid w:val="00D23717"/>
    <w:rsid w:val="00D248C0"/>
    <w:rsid w:val="00D25CA2"/>
    <w:rsid w:val="00D27994"/>
    <w:rsid w:val="00D34FDF"/>
    <w:rsid w:val="00D40BA5"/>
    <w:rsid w:val="00D43AB9"/>
    <w:rsid w:val="00D449AA"/>
    <w:rsid w:val="00D46DDD"/>
    <w:rsid w:val="00D46FC0"/>
    <w:rsid w:val="00D47BAB"/>
    <w:rsid w:val="00D5145E"/>
    <w:rsid w:val="00D5263A"/>
    <w:rsid w:val="00D52B33"/>
    <w:rsid w:val="00D54D1E"/>
    <w:rsid w:val="00D5629E"/>
    <w:rsid w:val="00D57AD1"/>
    <w:rsid w:val="00D6184C"/>
    <w:rsid w:val="00D65376"/>
    <w:rsid w:val="00D662BC"/>
    <w:rsid w:val="00D66644"/>
    <w:rsid w:val="00D666ED"/>
    <w:rsid w:val="00D666FE"/>
    <w:rsid w:val="00D67620"/>
    <w:rsid w:val="00D70EE2"/>
    <w:rsid w:val="00D7339E"/>
    <w:rsid w:val="00D772C7"/>
    <w:rsid w:val="00D77A66"/>
    <w:rsid w:val="00D801F8"/>
    <w:rsid w:val="00D816F4"/>
    <w:rsid w:val="00D82B46"/>
    <w:rsid w:val="00D8368B"/>
    <w:rsid w:val="00D83F33"/>
    <w:rsid w:val="00D85750"/>
    <w:rsid w:val="00D90595"/>
    <w:rsid w:val="00D90B1E"/>
    <w:rsid w:val="00D91471"/>
    <w:rsid w:val="00D9290D"/>
    <w:rsid w:val="00D9429F"/>
    <w:rsid w:val="00D9499E"/>
    <w:rsid w:val="00D9636C"/>
    <w:rsid w:val="00DA4B20"/>
    <w:rsid w:val="00DA5161"/>
    <w:rsid w:val="00DA53E3"/>
    <w:rsid w:val="00DA6643"/>
    <w:rsid w:val="00DB0514"/>
    <w:rsid w:val="00DB293B"/>
    <w:rsid w:val="00DB49FB"/>
    <w:rsid w:val="00DC38B1"/>
    <w:rsid w:val="00DC5253"/>
    <w:rsid w:val="00DD0303"/>
    <w:rsid w:val="00DD4A09"/>
    <w:rsid w:val="00DD5033"/>
    <w:rsid w:val="00DD58A1"/>
    <w:rsid w:val="00DE1110"/>
    <w:rsid w:val="00DE1E04"/>
    <w:rsid w:val="00DE55BD"/>
    <w:rsid w:val="00DF172D"/>
    <w:rsid w:val="00DF4D77"/>
    <w:rsid w:val="00DF69FB"/>
    <w:rsid w:val="00DF6D34"/>
    <w:rsid w:val="00E015BC"/>
    <w:rsid w:val="00E02853"/>
    <w:rsid w:val="00E032D6"/>
    <w:rsid w:val="00E03B38"/>
    <w:rsid w:val="00E052CD"/>
    <w:rsid w:val="00E0778B"/>
    <w:rsid w:val="00E07C46"/>
    <w:rsid w:val="00E149FC"/>
    <w:rsid w:val="00E15104"/>
    <w:rsid w:val="00E16C85"/>
    <w:rsid w:val="00E225A5"/>
    <w:rsid w:val="00E261E8"/>
    <w:rsid w:val="00E27E4C"/>
    <w:rsid w:val="00E302C5"/>
    <w:rsid w:val="00E31687"/>
    <w:rsid w:val="00E3222B"/>
    <w:rsid w:val="00E3283E"/>
    <w:rsid w:val="00E36C57"/>
    <w:rsid w:val="00E37331"/>
    <w:rsid w:val="00E40137"/>
    <w:rsid w:val="00E4157F"/>
    <w:rsid w:val="00E418BD"/>
    <w:rsid w:val="00E4260E"/>
    <w:rsid w:val="00E43103"/>
    <w:rsid w:val="00E47E79"/>
    <w:rsid w:val="00E5031C"/>
    <w:rsid w:val="00E524F3"/>
    <w:rsid w:val="00E53EEE"/>
    <w:rsid w:val="00E55CDD"/>
    <w:rsid w:val="00E56871"/>
    <w:rsid w:val="00E56E72"/>
    <w:rsid w:val="00E5727A"/>
    <w:rsid w:val="00E576BD"/>
    <w:rsid w:val="00E609E8"/>
    <w:rsid w:val="00E60C60"/>
    <w:rsid w:val="00E62D3C"/>
    <w:rsid w:val="00E63514"/>
    <w:rsid w:val="00E63DFE"/>
    <w:rsid w:val="00E6402B"/>
    <w:rsid w:val="00E645AB"/>
    <w:rsid w:val="00E66B19"/>
    <w:rsid w:val="00E67199"/>
    <w:rsid w:val="00E67A11"/>
    <w:rsid w:val="00E72AFD"/>
    <w:rsid w:val="00E73390"/>
    <w:rsid w:val="00E73B02"/>
    <w:rsid w:val="00E766A8"/>
    <w:rsid w:val="00E77BFE"/>
    <w:rsid w:val="00E8116C"/>
    <w:rsid w:val="00E81DF2"/>
    <w:rsid w:val="00E85AC7"/>
    <w:rsid w:val="00E8708A"/>
    <w:rsid w:val="00E906DD"/>
    <w:rsid w:val="00E9198D"/>
    <w:rsid w:val="00E9531C"/>
    <w:rsid w:val="00EA03B5"/>
    <w:rsid w:val="00EA0E78"/>
    <w:rsid w:val="00EA7598"/>
    <w:rsid w:val="00EB10E3"/>
    <w:rsid w:val="00EB1272"/>
    <w:rsid w:val="00EC0843"/>
    <w:rsid w:val="00EC2D21"/>
    <w:rsid w:val="00EC3435"/>
    <w:rsid w:val="00EC7DFB"/>
    <w:rsid w:val="00ED123D"/>
    <w:rsid w:val="00ED2C1B"/>
    <w:rsid w:val="00ED321E"/>
    <w:rsid w:val="00ED3809"/>
    <w:rsid w:val="00ED4361"/>
    <w:rsid w:val="00ED58A2"/>
    <w:rsid w:val="00ED677C"/>
    <w:rsid w:val="00EE0336"/>
    <w:rsid w:val="00EE0A88"/>
    <w:rsid w:val="00EE26A1"/>
    <w:rsid w:val="00EE5A91"/>
    <w:rsid w:val="00EF0DC9"/>
    <w:rsid w:val="00EF1D34"/>
    <w:rsid w:val="00EF2568"/>
    <w:rsid w:val="00EF361E"/>
    <w:rsid w:val="00EF42F8"/>
    <w:rsid w:val="00EF5D0E"/>
    <w:rsid w:val="00EF641F"/>
    <w:rsid w:val="00F008B5"/>
    <w:rsid w:val="00F032AC"/>
    <w:rsid w:val="00F0452B"/>
    <w:rsid w:val="00F06915"/>
    <w:rsid w:val="00F07EFE"/>
    <w:rsid w:val="00F14030"/>
    <w:rsid w:val="00F20524"/>
    <w:rsid w:val="00F20755"/>
    <w:rsid w:val="00F20CEE"/>
    <w:rsid w:val="00F2167C"/>
    <w:rsid w:val="00F27DFE"/>
    <w:rsid w:val="00F30927"/>
    <w:rsid w:val="00F35F3C"/>
    <w:rsid w:val="00F40EB5"/>
    <w:rsid w:val="00F421B9"/>
    <w:rsid w:val="00F4304B"/>
    <w:rsid w:val="00F46339"/>
    <w:rsid w:val="00F479A8"/>
    <w:rsid w:val="00F50099"/>
    <w:rsid w:val="00F51011"/>
    <w:rsid w:val="00F51FF5"/>
    <w:rsid w:val="00F54653"/>
    <w:rsid w:val="00F54DDE"/>
    <w:rsid w:val="00F57300"/>
    <w:rsid w:val="00F57FA6"/>
    <w:rsid w:val="00F60270"/>
    <w:rsid w:val="00F6127B"/>
    <w:rsid w:val="00F61940"/>
    <w:rsid w:val="00F61F93"/>
    <w:rsid w:val="00F67FB2"/>
    <w:rsid w:val="00F71138"/>
    <w:rsid w:val="00F739EA"/>
    <w:rsid w:val="00F75260"/>
    <w:rsid w:val="00F7571A"/>
    <w:rsid w:val="00F75954"/>
    <w:rsid w:val="00F77BD3"/>
    <w:rsid w:val="00F81A54"/>
    <w:rsid w:val="00F8265B"/>
    <w:rsid w:val="00F8322A"/>
    <w:rsid w:val="00F85A7F"/>
    <w:rsid w:val="00F8777E"/>
    <w:rsid w:val="00F878D0"/>
    <w:rsid w:val="00F87D37"/>
    <w:rsid w:val="00F923AA"/>
    <w:rsid w:val="00F93F1C"/>
    <w:rsid w:val="00F953D9"/>
    <w:rsid w:val="00F95A09"/>
    <w:rsid w:val="00F95B4A"/>
    <w:rsid w:val="00FA02FA"/>
    <w:rsid w:val="00FA1803"/>
    <w:rsid w:val="00FA1A5B"/>
    <w:rsid w:val="00FA2A13"/>
    <w:rsid w:val="00FA5799"/>
    <w:rsid w:val="00FA742A"/>
    <w:rsid w:val="00FA7B3B"/>
    <w:rsid w:val="00FB0C4E"/>
    <w:rsid w:val="00FB36DA"/>
    <w:rsid w:val="00FB4924"/>
    <w:rsid w:val="00FB4E95"/>
    <w:rsid w:val="00FC273D"/>
    <w:rsid w:val="00FC30D8"/>
    <w:rsid w:val="00FC3393"/>
    <w:rsid w:val="00FC4F8E"/>
    <w:rsid w:val="00FC6DD2"/>
    <w:rsid w:val="00FE1184"/>
    <w:rsid w:val="00FE326D"/>
    <w:rsid w:val="00FE44F2"/>
    <w:rsid w:val="00FF10DC"/>
    <w:rsid w:val="00FF4A3D"/>
    <w:rsid w:val="00FF6B33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77F6C7"/>
  <w15:docId w15:val="{563C70BF-3E52-2D4D-B6E6-7EA51AC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E906D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A65530"/>
    <w:pPr>
      <w:widowControl w:val="0"/>
      <w:numPr>
        <w:ilvl w:val="1"/>
        <w:numId w:val="4"/>
      </w:numPr>
      <w:pBdr>
        <w:bottom w:val="single" w:sz="4" w:space="1" w:color="000000"/>
      </w:pBdr>
      <w:suppressAutoHyphens/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mallCaps/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40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40748"/>
    <w:rPr>
      <w:lang w:val="en-GB"/>
    </w:rPr>
  </w:style>
  <w:style w:type="paragraph" w:styleId="Pidipagina">
    <w:name w:val="footer"/>
    <w:basedOn w:val="Normale"/>
    <w:link w:val="PidipaginaCarattere"/>
    <w:unhideWhenUsed/>
    <w:rsid w:val="00240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40748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748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24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906D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author">
    <w:name w:val="author"/>
    <w:basedOn w:val="Carpredefinitoparagrafo"/>
    <w:rsid w:val="00E906DD"/>
  </w:style>
  <w:style w:type="paragraph" w:styleId="Paragrafoelenco">
    <w:name w:val="List Paragraph"/>
    <w:basedOn w:val="Normale"/>
    <w:uiPriority w:val="34"/>
    <w:qFormat/>
    <w:rsid w:val="00F032AC"/>
    <w:pPr>
      <w:ind w:left="720"/>
      <w:contextualSpacing/>
    </w:pPr>
  </w:style>
  <w:style w:type="character" w:customStyle="1" w:styleId="hps">
    <w:name w:val="hps"/>
    <w:basedOn w:val="Carpredefinitoparagrafo"/>
    <w:rsid w:val="00040028"/>
  </w:style>
  <w:style w:type="character" w:customStyle="1" w:styleId="Titolo2Carattere">
    <w:name w:val="Titolo 2 Carattere"/>
    <w:basedOn w:val="Carpredefinitoparagrafo"/>
    <w:link w:val="Titolo2"/>
    <w:rsid w:val="00A65530"/>
    <w:rPr>
      <w:rFonts w:ascii="Times New Roman" w:eastAsia="Times New Roman" w:hAnsi="Times New Roman" w:cs="Times New Roman"/>
      <w:b/>
      <w:smallCaps/>
      <w:sz w:val="24"/>
      <w:szCs w:val="24"/>
      <w:lang w:eastAsia="zh-CN"/>
    </w:rPr>
  </w:style>
  <w:style w:type="character" w:customStyle="1" w:styleId="WW8Num2z0">
    <w:name w:val="WW8Num2z0"/>
    <w:rsid w:val="00A6553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A65530"/>
  </w:style>
  <w:style w:type="character" w:customStyle="1" w:styleId="WW-Absatz-Standardschriftart">
    <w:name w:val="WW-Absatz-Standardschriftart"/>
    <w:rsid w:val="00A65530"/>
  </w:style>
  <w:style w:type="character" w:customStyle="1" w:styleId="WW-Absatz-Standardschriftart1">
    <w:name w:val="WW-Absatz-Standardschriftart1"/>
    <w:rsid w:val="00A65530"/>
  </w:style>
  <w:style w:type="character" w:customStyle="1" w:styleId="WW8Num1z0">
    <w:name w:val="WW8Num1z0"/>
    <w:rsid w:val="00A6553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6553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65530"/>
    <w:rPr>
      <w:rFonts w:ascii="Courier New" w:hAnsi="Courier New" w:cs="Courier New"/>
    </w:rPr>
  </w:style>
  <w:style w:type="character" w:customStyle="1" w:styleId="WW8Num3z2">
    <w:name w:val="WW8Num3z2"/>
    <w:rsid w:val="00A65530"/>
    <w:rPr>
      <w:rFonts w:ascii="Wingdings" w:hAnsi="Wingdings" w:cs="Wingdings"/>
    </w:rPr>
  </w:style>
  <w:style w:type="character" w:customStyle="1" w:styleId="Carpredefinitoparagrafo1">
    <w:name w:val="Car. predefinito paragrafo1"/>
    <w:rsid w:val="00A65530"/>
  </w:style>
  <w:style w:type="character" w:customStyle="1" w:styleId="WW8Num1z1">
    <w:name w:val="WW8Num1z1"/>
    <w:rsid w:val="00A65530"/>
    <w:rPr>
      <w:rFonts w:ascii="Courier New" w:hAnsi="Courier New" w:cs="Courier New"/>
    </w:rPr>
  </w:style>
  <w:style w:type="character" w:customStyle="1" w:styleId="WW8Num1z2">
    <w:name w:val="WW8Num1z2"/>
    <w:rsid w:val="00A65530"/>
    <w:rPr>
      <w:rFonts w:ascii="Wingdings" w:hAnsi="Wingdings" w:cs="Wingdings"/>
    </w:rPr>
  </w:style>
  <w:style w:type="character" w:customStyle="1" w:styleId="WW8Num1z3">
    <w:name w:val="WW8Num1z3"/>
    <w:rsid w:val="00A65530"/>
    <w:rPr>
      <w:rFonts w:ascii="Symbol" w:hAnsi="Symbol" w:cs="Symbol"/>
    </w:rPr>
  </w:style>
  <w:style w:type="character" w:customStyle="1" w:styleId="WW8Num2z1">
    <w:name w:val="WW8Num2z1"/>
    <w:rsid w:val="00A65530"/>
    <w:rPr>
      <w:rFonts w:ascii="Courier New" w:hAnsi="Courier New" w:cs="Courier New"/>
    </w:rPr>
  </w:style>
  <w:style w:type="character" w:customStyle="1" w:styleId="WW8Num2z2">
    <w:name w:val="WW8Num2z2"/>
    <w:rsid w:val="00A65530"/>
    <w:rPr>
      <w:rFonts w:ascii="Wingdings" w:hAnsi="Wingdings" w:cs="Wingdings"/>
    </w:rPr>
  </w:style>
  <w:style w:type="character" w:customStyle="1" w:styleId="WW8Num2z3">
    <w:name w:val="WW8Num2z3"/>
    <w:rsid w:val="00A65530"/>
    <w:rPr>
      <w:rFonts w:ascii="Symbol" w:hAnsi="Symbol" w:cs="Symbol"/>
    </w:rPr>
  </w:style>
  <w:style w:type="character" w:customStyle="1" w:styleId="WW8Num3z3">
    <w:name w:val="WW8Num3z3"/>
    <w:rsid w:val="00A65530"/>
    <w:rPr>
      <w:rFonts w:ascii="Symbol" w:hAnsi="Symbol" w:cs="Symbol"/>
    </w:rPr>
  </w:style>
  <w:style w:type="character" w:customStyle="1" w:styleId="WW8Num4z0">
    <w:name w:val="WW8Num4z0"/>
    <w:rsid w:val="00A65530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65530"/>
    <w:rPr>
      <w:rFonts w:ascii="Courier New" w:hAnsi="Courier New" w:cs="Courier New"/>
    </w:rPr>
  </w:style>
  <w:style w:type="character" w:customStyle="1" w:styleId="WW8Num4z2">
    <w:name w:val="WW8Num4z2"/>
    <w:rsid w:val="00A65530"/>
    <w:rPr>
      <w:rFonts w:ascii="Wingdings" w:hAnsi="Wingdings" w:cs="Wingdings"/>
    </w:rPr>
  </w:style>
  <w:style w:type="character" w:customStyle="1" w:styleId="WW8Num4z3">
    <w:name w:val="WW8Num4z3"/>
    <w:rsid w:val="00A65530"/>
    <w:rPr>
      <w:rFonts w:ascii="Symbol" w:hAnsi="Symbol" w:cs="Symbol"/>
    </w:rPr>
  </w:style>
  <w:style w:type="character" w:customStyle="1" w:styleId="WW8Num5z0">
    <w:name w:val="WW8Num5z0"/>
    <w:rsid w:val="00A65530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65530"/>
    <w:rPr>
      <w:rFonts w:ascii="Courier New" w:hAnsi="Courier New" w:cs="Courier New"/>
    </w:rPr>
  </w:style>
  <w:style w:type="character" w:customStyle="1" w:styleId="WW8Num5z2">
    <w:name w:val="WW8Num5z2"/>
    <w:rsid w:val="00A65530"/>
    <w:rPr>
      <w:rFonts w:ascii="Wingdings" w:hAnsi="Wingdings" w:cs="Wingdings"/>
    </w:rPr>
  </w:style>
  <w:style w:type="character" w:customStyle="1" w:styleId="WW8Num5z3">
    <w:name w:val="WW8Num5z3"/>
    <w:rsid w:val="00A65530"/>
    <w:rPr>
      <w:rFonts w:ascii="Symbol" w:hAnsi="Symbol" w:cs="Symbol"/>
    </w:rPr>
  </w:style>
  <w:style w:type="character" w:customStyle="1" w:styleId="WW8Num6z0">
    <w:name w:val="WW8Num6z0"/>
    <w:rsid w:val="00A65530"/>
    <w:rPr>
      <w:rFonts w:ascii="Times New Roman" w:eastAsia="Times New Roman" w:hAnsi="Times New Roman" w:cs="Times New Roman"/>
      <w:color w:val="FF0000"/>
    </w:rPr>
  </w:style>
  <w:style w:type="character" w:customStyle="1" w:styleId="WW8Num6z1">
    <w:name w:val="WW8Num6z1"/>
    <w:rsid w:val="00A65530"/>
    <w:rPr>
      <w:rFonts w:ascii="Courier New" w:hAnsi="Courier New" w:cs="Courier New"/>
    </w:rPr>
  </w:style>
  <w:style w:type="character" w:customStyle="1" w:styleId="WW8Num6z2">
    <w:name w:val="WW8Num6z2"/>
    <w:rsid w:val="00A65530"/>
    <w:rPr>
      <w:rFonts w:ascii="Wingdings" w:hAnsi="Wingdings" w:cs="Wingdings"/>
    </w:rPr>
  </w:style>
  <w:style w:type="character" w:customStyle="1" w:styleId="WW8Num6z3">
    <w:name w:val="WW8Num6z3"/>
    <w:rsid w:val="00A65530"/>
    <w:rPr>
      <w:rFonts w:ascii="Symbol" w:hAnsi="Symbol" w:cs="Symbol"/>
    </w:rPr>
  </w:style>
  <w:style w:type="character" w:customStyle="1" w:styleId="WW8Num7z0">
    <w:name w:val="WW8Num7z0"/>
    <w:rsid w:val="00A6553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65530"/>
    <w:rPr>
      <w:rFonts w:ascii="Courier New" w:hAnsi="Courier New" w:cs="Courier New"/>
    </w:rPr>
  </w:style>
  <w:style w:type="character" w:customStyle="1" w:styleId="WW8Num7z2">
    <w:name w:val="WW8Num7z2"/>
    <w:rsid w:val="00A65530"/>
    <w:rPr>
      <w:rFonts w:ascii="Wingdings" w:hAnsi="Wingdings" w:cs="Wingdings"/>
    </w:rPr>
  </w:style>
  <w:style w:type="character" w:customStyle="1" w:styleId="WW8Num7z3">
    <w:name w:val="WW8Num7z3"/>
    <w:rsid w:val="00A65530"/>
    <w:rPr>
      <w:rFonts w:ascii="Symbol" w:hAnsi="Symbol" w:cs="Symbol"/>
    </w:rPr>
  </w:style>
  <w:style w:type="character" w:customStyle="1" w:styleId="WW8Num8z0">
    <w:name w:val="WW8Num8z0"/>
    <w:rsid w:val="00A6553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65530"/>
    <w:rPr>
      <w:rFonts w:ascii="Courier New" w:hAnsi="Courier New" w:cs="Courier New"/>
    </w:rPr>
  </w:style>
  <w:style w:type="character" w:customStyle="1" w:styleId="WW8Num8z2">
    <w:name w:val="WW8Num8z2"/>
    <w:rsid w:val="00A65530"/>
    <w:rPr>
      <w:rFonts w:ascii="Wingdings" w:hAnsi="Wingdings" w:cs="Wingdings"/>
    </w:rPr>
  </w:style>
  <w:style w:type="character" w:customStyle="1" w:styleId="WW8Num8z3">
    <w:name w:val="WW8Num8z3"/>
    <w:rsid w:val="00A65530"/>
    <w:rPr>
      <w:rFonts w:ascii="Symbol" w:hAnsi="Symbol" w:cs="Symbol"/>
    </w:rPr>
  </w:style>
  <w:style w:type="character" w:customStyle="1" w:styleId="Caratterepredefinitoparagrafo1">
    <w:name w:val="Carattere predefinito paragrafo1"/>
    <w:rsid w:val="00A65530"/>
  </w:style>
  <w:style w:type="character" w:styleId="Numeropagina">
    <w:name w:val="page number"/>
    <w:rsid w:val="00A65530"/>
  </w:style>
  <w:style w:type="character" w:customStyle="1" w:styleId="shorttext">
    <w:name w:val="short_text"/>
    <w:basedOn w:val="Carpredefinitoparagrafo1"/>
    <w:rsid w:val="00A65530"/>
  </w:style>
  <w:style w:type="character" w:customStyle="1" w:styleId="atn">
    <w:name w:val="atn"/>
    <w:basedOn w:val="Carpredefinitoparagrafo1"/>
    <w:rsid w:val="00A65530"/>
  </w:style>
  <w:style w:type="paragraph" w:customStyle="1" w:styleId="Intestazione2">
    <w:name w:val="Intestazione2"/>
    <w:basedOn w:val="Normale"/>
    <w:next w:val="Corpotesto"/>
    <w:rsid w:val="00A6553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it-IT" w:eastAsia="zh-CN"/>
    </w:rPr>
  </w:style>
  <w:style w:type="paragraph" w:styleId="Corpotesto">
    <w:name w:val="Body Text"/>
    <w:basedOn w:val="Normale"/>
    <w:link w:val="CorpotestoCarattere"/>
    <w:rsid w:val="00A6553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rsid w:val="00A655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rsid w:val="00A65530"/>
    <w:rPr>
      <w:rFonts w:cs="Mangal"/>
    </w:rPr>
  </w:style>
  <w:style w:type="paragraph" w:styleId="Didascalia">
    <w:name w:val="caption"/>
    <w:basedOn w:val="Normale"/>
    <w:qFormat/>
    <w:rsid w:val="00A6553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it-IT" w:eastAsia="zh-CN"/>
    </w:rPr>
  </w:style>
  <w:style w:type="paragraph" w:customStyle="1" w:styleId="Indice">
    <w:name w:val="Indice"/>
    <w:basedOn w:val="Normale"/>
    <w:rsid w:val="00A6553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it-IT" w:eastAsia="zh-CN"/>
    </w:rPr>
  </w:style>
  <w:style w:type="paragraph" w:customStyle="1" w:styleId="Intestazione1">
    <w:name w:val="Intestazione1"/>
    <w:basedOn w:val="Normale"/>
    <w:next w:val="Corpotesto"/>
    <w:rsid w:val="00A6553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it-IT" w:eastAsia="zh-CN"/>
    </w:rPr>
  </w:style>
  <w:style w:type="character" w:styleId="Enfasigrassetto">
    <w:name w:val="Strong"/>
    <w:uiPriority w:val="22"/>
    <w:qFormat/>
    <w:rsid w:val="00A65530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5530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55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entrocorpodeltesto31">
    <w:name w:val="Rientro corpo del testo 31"/>
    <w:basedOn w:val="Normale"/>
    <w:rsid w:val="00A65530"/>
    <w:pPr>
      <w:widowControl w:val="0"/>
      <w:tabs>
        <w:tab w:val="left" w:pos="993"/>
      </w:tabs>
      <w:suppressAutoHyphens/>
      <w:spacing w:before="120" w:after="0" w:line="360" w:lineRule="auto"/>
      <w:ind w:left="1701" w:hanging="1701"/>
      <w:jc w:val="both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morecontent">
    <w:name w:val="morecontent"/>
    <w:rsid w:val="00845A5F"/>
  </w:style>
  <w:style w:type="character" w:styleId="Collegamentoipertestuale">
    <w:name w:val="Hyperlink"/>
    <w:basedOn w:val="Carpredefinitoparagrafo"/>
    <w:uiPriority w:val="99"/>
    <w:unhideWhenUsed/>
    <w:rsid w:val="00216091"/>
    <w:rPr>
      <w:color w:val="0000FF" w:themeColor="hyperlink"/>
      <w:u w:val="single"/>
    </w:rPr>
  </w:style>
  <w:style w:type="paragraph" w:styleId="NormaleWeb">
    <w:name w:val="Normal (Web)"/>
    <w:basedOn w:val="Normale"/>
    <w:rsid w:val="0021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1">
    <w:name w:val="Normal1"/>
    <w:uiPriority w:val="99"/>
    <w:rsid w:val="00E609E8"/>
    <w:pPr>
      <w:autoSpaceDE w:val="0"/>
      <w:autoSpaceDN w:val="0"/>
      <w:spacing w:after="0" w:line="240" w:lineRule="auto"/>
    </w:pPr>
    <w:rPr>
      <w:rFonts w:ascii="New York" w:eastAsia="Times New Roman" w:hAnsi="New York" w:cs="New York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32</Pages>
  <Words>9100</Words>
  <Characters>51872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VitaleNuzzo</dc:creator>
  <cp:lastModifiedBy>Microsoft Office User</cp:lastModifiedBy>
  <cp:revision>482</cp:revision>
  <cp:lastPrinted>2025-04-11T08:40:00Z</cp:lastPrinted>
  <dcterms:created xsi:type="dcterms:W3CDTF">2016-07-05T08:29:00Z</dcterms:created>
  <dcterms:modified xsi:type="dcterms:W3CDTF">2025-12-06T19:00:00Z</dcterms:modified>
</cp:coreProperties>
</file>